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D79" w:rsidRPr="00537D5C" w:rsidRDefault="005D3D79" w:rsidP="00321AA5">
      <w:pPr>
        <w:spacing w:line="360" w:lineRule="auto"/>
        <w:ind w:firstLine="709"/>
        <w:jc w:val="both"/>
        <w:rPr>
          <w:rFonts w:ascii="Arial Narrow" w:hAnsi="Arial Narrow" w:cs="Arial"/>
          <w:sz w:val="27"/>
          <w:szCs w:val="27"/>
        </w:rPr>
      </w:pPr>
      <w:r w:rsidRPr="00537D5C">
        <w:rPr>
          <w:rFonts w:ascii="Arial Narrow" w:hAnsi="Arial Narrow" w:cs="Arial"/>
          <w:sz w:val="27"/>
          <w:szCs w:val="27"/>
        </w:rPr>
        <w:t>León, Guanajuato, a</w:t>
      </w:r>
      <w:bookmarkStart w:id="0" w:name="_GoBack"/>
      <w:bookmarkEnd w:id="0"/>
      <w:r w:rsidR="000B52DB" w:rsidRPr="00537D5C">
        <w:rPr>
          <w:rFonts w:ascii="Arial Narrow" w:hAnsi="Arial Narrow" w:cs="Arial"/>
          <w:sz w:val="27"/>
          <w:szCs w:val="27"/>
        </w:rPr>
        <w:t xml:space="preserve"> </w:t>
      </w:r>
      <w:r w:rsidR="00164712" w:rsidRPr="00537D5C">
        <w:rPr>
          <w:rFonts w:ascii="Arial Narrow" w:hAnsi="Arial Narrow" w:cs="Arial"/>
          <w:sz w:val="27"/>
          <w:szCs w:val="27"/>
        </w:rPr>
        <w:t>02</w:t>
      </w:r>
      <w:r w:rsidR="000B52DB" w:rsidRPr="00537D5C">
        <w:rPr>
          <w:rFonts w:ascii="Arial Narrow" w:hAnsi="Arial Narrow" w:cs="Arial"/>
          <w:sz w:val="27"/>
          <w:szCs w:val="27"/>
        </w:rPr>
        <w:t xml:space="preserve"> </w:t>
      </w:r>
      <w:r w:rsidR="00164712" w:rsidRPr="00537D5C">
        <w:rPr>
          <w:rFonts w:ascii="Arial Narrow" w:hAnsi="Arial Narrow" w:cs="Arial"/>
          <w:sz w:val="27"/>
          <w:szCs w:val="27"/>
        </w:rPr>
        <w:t>do</w:t>
      </w:r>
      <w:r w:rsidR="006C0528" w:rsidRPr="00537D5C">
        <w:rPr>
          <w:rFonts w:ascii="Arial Narrow" w:hAnsi="Arial Narrow" w:cs="Arial"/>
          <w:sz w:val="27"/>
          <w:szCs w:val="27"/>
        </w:rPr>
        <w:t>s de marzo del año 2017 dos mil diecisiete</w:t>
      </w:r>
      <w:r w:rsidRPr="00537D5C">
        <w:rPr>
          <w:rFonts w:ascii="Arial Narrow" w:hAnsi="Arial Narrow" w:cs="Arial"/>
          <w:sz w:val="27"/>
          <w:szCs w:val="27"/>
        </w:rPr>
        <w:t>.</w:t>
      </w:r>
      <w:r w:rsidR="006C0528" w:rsidRPr="00537D5C">
        <w:rPr>
          <w:rFonts w:ascii="Arial Narrow" w:hAnsi="Arial Narrow" w:cs="Arial"/>
          <w:sz w:val="27"/>
          <w:szCs w:val="27"/>
        </w:rPr>
        <w:t xml:space="preserve"> . . . . . .</w:t>
      </w:r>
    </w:p>
    <w:p w:rsidR="005D3D79" w:rsidRPr="00537D5C" w:rsidRDefault="005D3D79" w:rsidP="00321AA5">
      <w:pPr>
        <w:spacing w:line="360" w:lineRule="auto"/>
        <w:rPr>
          <w:rFonts w:ascii="Arial Narrow" w:hAnsi="Arial Narrow" w:cs="Arial"/>
          <w:sz w:val="27"/>
          <w:szCs w:val="27"/>
        </w:rPr>
      </w:pPr>
    </w:p>
    <w:p w:rsidR="005D3D79" w:rsidRPr="00537D5C" w:rsidRDefault="005D3D79" w:rsidP="00A54B95">
      <w:pPr>
        <w:spacing w:line="360" w:lineRule="auto"/>
        <w:ind w:firstLine="709"/>
        <w:jc w:val="both"/>
        <w:rPr>
          <w:rFonts w:ascii="Arial Narrow" w:hAnsi="Arial Narrow" w:cs="Arial"/>
          <w:sz w:val="27"/>
          <w:szCs w:val="27"/>
        </w:rPr>
      </w:pPr>
      <w:r w:rsidRPr="00537D5C">
        <w:rPr>
          <w:rFonts w:ascii="Arial Narrow" w:hAnsi="Arial Narrow" w:cs="Arial"/>
          <w:b/>
          <w:sz w:val="27"/>
          <w:szCs w:val="27"/>
        </w:rPr>
        <w:t>V I S T O</w:t>
      </w:r>
      <w:r w:rsidRPr="00537D5C">
        <w:rPr>
          <w:rFonts w:ascii="Arial Narrow" w:hAnsi="Arial Narrow" w:cs="Arial"/>
          <w:sz w:val="27"/>
          <w:szCs w:val="27"/>
        </w:rPr>
        <w:t xml:space="preserve"> para resolver el expediente número </w:t>
      </w:r>
      <w:r w:rsidR="006C0528" w:rsidRPr="00537D5C">
        <w:rPr>
          <w:rFonts w:ascii="Arial Narrow" w:hAnsi="Arial Narrow" w:cs="Arial"/>
          <w:b/>
          <w:sz w:val="27"/>
          <w:szCs w:val="27"/>
        </w:rPr>
        <w:t>563</w:t>
      </w:r>
      <w:r w:rsidRPr="00537D5C">
        <w:rPr>
          <w:rFonts w:ascii="Arial Narrow" w:hAnsi="Arial Narrow" w:cs="Arial"/>
          <w:b/>
          <w:sz w:val="27"/>
          <w:szCs w:val="27"/>
        </w:rPr>
        <w:t>/2015-JN,</w:t>
      </w:r>
      <w:r w:rsidRPr="00537D5C">
        <w:rPr>
          <w:rFonts w:ascii="Arial Narrow" w:hAnsi="Arial Narrow" w:cs="Arial"/>
          <w:sz w:val="27"/>
          <w:szCs w:val="27"/>
        </w:rPr>
        <w:t>que contiene las actuaciones del proceso administrativo</w:t>
      </w:r>
      <w:r w:rsidRPr="00537D5C">
        <w:rPr>
          <w:rFonts w:ascii="Arial Narrow" w:hAnsi="Arial Narrow"/>
          <w:sz w:val="27"/>
          <w:szCs w:val="27"/>
        </w:rPr>
        <w:t xml:space="preserve"> iniciado con motivo de la demanda interpuesta </w:t>
      </w:r>
      <w:r w:rsidR="000B52DB" w:rsidRPr="00537D5C">
        <w:rPr>
          <w:rFonts w:ascii="Arial Narrow" w:hAnsi="Arial Narrow"/>
          <w:sz w:val="27"/>
          <w:szCs w:val="27"/>
        </w:rPr>
        <w:t>…</w:t>
      </w:r>
      <w:r w:rsidR="007959F3" w:rsidRPr="00537D5C">
        <w:rPr>
          <w:rFonts w:ascii="Arial Narrow" w:hAnsi="Arial Narrow" w:cs="Arial"/>
          <w:b/>
          <w:sz w:val="27"/>
          <w:szCs w:val="27"/>
        </w:rPr>
        <w:t>,</w:t>
      </w:r>
      <w:r w:rsidR="007959F3" w:rsidRPr="00537D5C">
        <w:rPr>
          <w:rFonts w:ascii="Arial Narrow" w:hAnsi="Arial Narrow" w:cs="Arial"/>
          <w:sz w:val="27"/>
          <w:szCs w:val="27"/>
        </w:rPr>
        <w:t xml:space="preserve"> en</w:t>
      </w:r>
      <w:r w:rsidRPr="00537D5C">
        <w:rPr>
          <w:rFonts w:ascii="Arial Narrow" w:hAnsi="Arial Narrow" w:cs="Arial"/>
          <w:sz w:val="27"/>
          <w:szCs w:val="27"/>
        </w:rPr>
        <w:t xml:space="preserve"> contra del </w:t>
      </w:r>
      <w:r w:rsidRPr="00537D5C">
        <w:rPr>
          <w:rFonts w:ascii="Arial Narrow" w:hAnsi="Arial Narrow" w:cs="Arial"/>
          <w:b/>
          <w:sz w:val="27"/>
          <w:szCs w:val="27"/>
        </w:rPr>
        <w:t xml:space="preserve">OFICIAL CALIFICADOR </w:t>
      </w:r>
      <w:r w:rsidR="000B52DB" w:rsidRPr="00537D5C">
        <w:rPr>
          <w:rFonts w:ascii="Arial Narrow" w:hAnsi="Arial Narrow" w:cs="Arial"/>
          <w:b/>
          <w:sz w:val="27"/>
          <w:szCs w:val="27"/>
        </w:rPr>
        <w:t>…</w:t>
      </w:r>
      <w:r w:rsidR="007959F3" w:rsidRPr="00537D5C">
        <w:rPr>
          <w:rFonts w:ascii="Arial Narrow" w:hAnsi="Arial Narrow" w:cs="Arial"/>
          <w:b/>
          <w:sz w:val="27"/>
          <w:szCs w:val="27"/>
        </w:rPr>
        <w:t>,</w:t>
      </w:r>
      <w:r w:rsidR="007959F3" w:rsidRPr="00537D5C">
        <w:rPr>
          <w:rFonts w:ascii="Arial Narrow" w:hAnsi="Arial Narrow" w:cs="Arial"/>
          <w:sz w:val="27"/>
          <w:szCs w:val="27"/>
        </w:rPr>
        <w:t xml:space="preserve"> del</w:t>
      </w:r>
      <w:r w:rsidRPr="00537D5C">
        <w:rPr>
          <w:rFonts w:ascii="Arial Narrow" w:hAnsi="Arial Narrow" w:cs="Arial"/>
          <w:sz w:val="27"/>
          <w:szCs w:val="27"/>
        </w:rPr>
        <w:t xml:space="preserve"> Municipios de León, Guanajuato</w:t>
      </w:r>
      <w:r w:rsidRPr="00537D5C">
        <w:rPr>
          <w:rFonts w:ascii="Arial Narrow" w:hAnsi="Arial Narrow"/>
          <w:sz w:val="27"/>
          <w:szCs w:val="27"/>
        </w:rPr>
        <w:t>, por ser este el momento procesal oportuno se resuelve</w:t>
      </w:r>
      <w:r w:rsidR="002A089C" w:rsidRPr="00537D5C">
        <w:rPr>
          <w:rFonts w:ascii="Arial Narrow" w:hAnsi="Arial Narrow" w:cs="Arial"/>
          <w:sz w:val="27"/>
          <w:szCs w:val="27"/>
        </w:rPr>
        <w:t xml:space="preserve">; </w:t>
      </w:r>
      <w:r w:rsidR="002A089C" w:rsidRPr="00537D5C">
        <w:rPr>
          <w:rFonts w:ascii="Arial Narrow" w:hAnsi="Arial Narrow"/>
          <w:sz w:val="27"/>
          <w:szCs w:val="27"/>
        </w:rPr>
        <w:t>y,</w:t>
      </w:r>
      <w:r w:rsidRPr="00537D5C">
        <w:rPr>
          <w:rFonts w:ascii="Arial Narrow" w:hAnsi="Arial Narrow" w:cs="Arial"/>
          <w:sz w:val="27"/>
          <w:szCs w:val="27"/>
        </w:rPr>
        <w:t xml:space="preserve"> . . .</w:t>
      </w:r>
      <w:r w:rsidR="000B52DB" w:rsidRPr="00537D5C">
        <w:rPr>
          <w:rFonts w:ascii="Arial Narrow" w:hAnsi="Arial Narrow" w:cs="Arial"/>
          <w:sz w:val="27"/>
          <w:szCs w:val="27"/>
        </w:rPr>
        <w:t xml:space="preserve"> </w:t>
      </w:r>
      <w:r w:rsidRPr="00537D5C">
        <w:rPr>
          <w:rFonts w:ascii="Arial Narrow" w:hAnsi="Arial Narrow" w:cs="Arial"/>
          <w:sz w:val="27"/>
          <w:szCs w:val="27"/>
        </w:rPr>
        <w:t xml:space="preserve">. </w:t>
      </w:r>
      <w:r w:rsidR="000B52DB" w:rsidRPr="00537D5C">
        <w:rPr>
          <w:rFonts w:ascii="Arial Narrow" w:hAnsi="Arial Narrow" w:cs="Arial"/>
          <w:sz w:val="27"/>
          <w:szCs w:val="27"/>
        </w:rPr>
        <w:t>. . . . . . .</w:t>
      </w:r>
    </w:p>
    <w:p w:rsidR="005D3D79" w:rsidRPr="00537D5C" w:rsidRDefault="005D3D79" w:rsidP="00321AA5">
      <w:pPr>
        <w:spacing w:line="276" w:lineRule="auto"/>
        <w:jc w:val="both"/>
        <w:rPr>
          <w:rFonts w:ascii="Arial Narrow" w:hAnsi="Arial Narrow" w:cs="Arial"/>
          <w:sz w:val="27"/>
          <w:szCs w:val="27"/>
        </w:rPr>
      </w:pPr>
    </w:p>
    <w:p w:rsidR="005D3D79" w:rsidRPr="00537D5C" w:rsidRDefault="005D3D79" w:rsidP="00321AA5">
      <w:pPr>
        <w:spacing w:line="276" w:lineRule="auto"/>
        <w:ind w:firstLine="709"/>
        <w:jc w:val="center"/>
        <w:rPr>
          <w:rFonts w:ascii="Arial Narrow" w:hAnsi="Arial Narrow" w:cs="Arial"/>
          <w:b/>
          <w:sz w:val="27"/>
          <w:szCs w:val="27"/>
        </w:rPr>
      </w:pPr>
      <w:r w:rsidRPr="00537D5C">
        <w:rPr>
          <w:rFonts w:ascii="Arial Narrow" w:hAnsi="Arial Narrow" w:cs="Arial"/>
          <w:b/>
          <w:sz w:val="27"/>
          <w:szCs w:val="27"/>
        </w:rPr>
        <w:t>R E S U L T A N D O:</w:t>
      </w:r>
    </w:p>
    <w:p w:rsidR="005D3D79" w:rsidRPr="00537D5C" w:rsidRDefault="005D3D79" w:rsidP="00321AA5">
      <w:pPr>
        <w:spacing w:line="276" w:lineRule="auto"/>
        <w:rPr>
          <w:rFonts w:ascii="Arial Narrow" w:hAnsi="Arial Narrow" w:cs="Arial"/>
          <w:sz w:val="27"/>
          <w:szCs w:val="27"/>
        </w:rPr>
      </w:pPr>
    </w:p>
    <w:p w:rsidR="005D3D79" w:rsidRPr="00537D5C" w:rsidRDefault="005D3D79" w:rsidP="00A54B95">
      <w:pPr>
        <w:spacing w:line="276" w:lineRule="auto"/>
        <w:ind w:firstLine="709"/>
        <w:jc w:val="right"/>
        <w:rPr>
          <w:rFonts w:ascii="Arial Narrow" w:hAnsi="Arial Narrow" w:cs="Arial"/>
          <w:i/>
          <w:sz w:val="27"/>
          <w:szCs w:val="27"/>
        </w:rPr>
      </w:pPr>
      <w:r w:rsidRPr="00537D5C">
        <w:rPr>
          <w:rFonts w:ascii="Arial Narrow" w:hAnsi="Arial Narrow" w:cs="Arial"/>
          <w:b/>
          <w:i/>
          <w:sz w:val="27"/>
          <w:szCs w:val="27"/>
        </w:rPr>
        <w:t>Presentación de la demanda.</w:t>
      </w:r>
    </w:p>
    <w:p w:rsidR="006C0528" w:rsidRPr="00537D5C" w:rsidRDefault="005D3D79" w:rsidP="00A54B95">
      <w:pPr>
        <w:spacing w:line="360" w:lineRule="auto"/>
        <w:ind w:firstLine="709"/>
        <w:jc w:val="both"/>
        <w:rPr>
          <w:rFonts w:ascii="Arial Narrow" w:hAnsi="Arial Narrow"/>
          <w:sz w:val="27"/>
          <w:szCs w:val="27"/>
        </w:rPr>
      </w:pPr>
      <w:r w:rsidRPr="00537D5C">
        <w:rPr>
          <w:rFonts w:ascii="Arial Narrow" w:hAnsi="Arial Narrow" w:cs="Arial"/>
          <w:b/>
          <w:sz w:val="27"/>
          <w:szCs w:val="27"/>
        </w:rPr>
        <w:t>PRIMERO.-</w:t>
      </w:r>
      <w:r w:rsidRPr="00537D5C">
        <w:rPr>
          <w:rFonts w:ascii="Arial Narrow" w:hAnsi="Arial Narrow" w:cs="Arial"/>
          <w:sz w:val="27"/>
          <w:szCs w:val="27"/>
        </w:rPr>
        <w:t xml:space="preserve"> El </w:t>
      </w:r>
      <w:r w:rsidR="006C0528" w:rsidRPr="00537D5C">
        <w:rPr>
          <w:rFonts w:ascii="Arial Narrow" w:hAnsi="Arial Narrow" w:cs="Arial"/>
          <w:sz w:val="27"/>
          <w:szCs w:val="27"/>
        </w:rPr>
        <w:t>02 dos de julio del año 2015 dos mil quince</w:t>
      </w:r>
      <w:r w:rsidRPr="00537D5C">
        <w:rPr>
          <w:rFonts w:ascii="Arial Narrow" w:hAnsi="Arial Narrow" w:cs="Arial"/>
          <w:sz w:val="27"/>
          <w:szCs w:val="27"/>
        </w:rPr>
        <w:t>, la parte actora presentó la demanda de nulidad en la Oficialía Común de Partes de los Juzgados Administrativos de Municipio</w:t>
      </w:r>
      <w:r w:rsidR="00254FB5" w:rsidRPr="00537D5C">
        <w:rPr>
          <w:rFonts w:ascii="Arial Narrow" w:hAnsi="Arial Narrow" w:cs="Arial"/>
          <w:sz w:val="27"/>
          <w:szCs w:val="27"/>
        </w:rPr>
        <w:t xml:space="preserve"> León Guanajuato</w:t>
      </w:r>
      <w:r w:rsidR="002A089C" w:rsidRPr="00537D5C">
        <w:rPr>
          <w:rFonts w:ascii="Arial Narrow" w:hAnsi="Arial Narrow" w:cs="Arial"/>
          <w:sz w:val="27"/>
          <w:szCs w:val="27"/>
        </w:rPr>
        <w:t xml:space="preserve">, impugnando </w:t>
      </w:r>
      <w:r w:rsidR="006C0528" w:rsidRPr="00537D5C">
        <w:rPr>
          <w:rFonts w:ascii="Arial Narrow" w:hAnsi="Arial Narrow"/>
          <w:sz w:val="27"/>
          <w:szCs w:val="27"/>
        </w:rPr>
        <w:t>la calificación e imposición de una multa</w:t>
      </w:r>
      <w:r w:rsidR="000B52DB" w:rsidRPr="00537D5C">
        <w:rPr>
          <w:rFonts w:ascii="Arial Narrow" w:hAnsi="Arial Narrow"/>
          <w:sz w:val="27"/>
          <w:szCs w:val="27"/>
        </w:rPr>
        <w:t xml:space="preserve">… </w:t>
      </w:r>
      <w:r w:rsidR="006C0528" w:rsidRPr="00537D5C">
        <w:rPr>
          <w:rFonts w:ascii="Arial Narrow" w:hAnsi="Arial Narrow"/>
          <w:sz w:val="27"/>
          <w:szCs w:val="27"/>
        </w:rPr>
        <w:t xml:space="preserve">. . . . . . . . . . . . . . . . . . . . . . </w:t>
      </w:r>
      <w:r w:rsidR="00254FB5" w:rsidRPr="00537D5C">
        <w:rPr>
          <w:rFonts w:ascii="Arial Narrow" w:hAnsi="Arial Narrow"/>
          <w:sz w:val="27"/>
          <w:szCs w:val="27"/>
        </w:rPr>
        <w:t>. . . . . . . . . . . .</w:t>
      </w:r>
      <w:r w:rsidR="000B52DB" w:rsidRPr="00537D5C">
        <w:rPr>
          <w:rFonts w:ascii="Arial Narrow" w:hAnsi="Arial Narrow"/>
          <w:sz w:val="27"/>
          <w:szCs w:val="27"/>
        </w:rPr>
        <w:t xml:space="preserve"> . . . . . . . . . . . . </w:t>
      </w:r>
    </w:p>
    <w:p w:rsidR="005016F2" w:rsidRPr="00537D5C" w:rsidRDefault="005016F2" w:rsidP="00321AA5">
      <w:pPr>
        <w:spacing w:line="276" w:lineRule="auto"/>
        <w:jc w:val="both"/>
        <w:rPr>
          <w:rFonts w:ascii="Arial Narrow" w:hAnsi="Arial Narrow" w:cs="Arial"/>
          <w:sz w:val="27"/>
          <w:szCs w:val="27"/>
        </w:rPr>
      </w:pPr>
    </w:p>
    <w:p w:rsidR="005D3D79" w:rsidRPr="00537D5C" w:rsidRDefault="005D3D79" w:rsidP="00A54B95">
      <w:pPr>
        <w:spacing w:line="276" w:lineRule="auto"/>
        <w:ind w:left="3540" w:firstLine="709"/>
        <w:jc w:val="right"/>
        <w:rPr>
          <w:rFonts w:ascii="Arial Narrow" w:hAnsi="Arial Narrow" w:cs="Arial"/>
          <w:i/>
          <w:sz w:val="27"/>
          <w:szCs w:val="27"/>
        </w:rPr>
      </w:pPr>
      <w:r w:rsidRPr="00537D5C">
        <w:rPr>
          <w:rFonts w:ascii="Arial Narrow" w:hAnsi="Arial Narrow" w:cs="Arial"/>
          <w:b/>
          <w:sz w:val="27"/>
          <w:szCs w:val="27"/>
        </w:rPr>
        <w:t>A</w:t>
      </w:r>
      <w:r w:rsidRPr="00537D5C">
        <w:rPr>
          <w:rFonts w:ascii="Arial Narrow" w:hAnsi="Arial Narrow" w:cs="Arial"/>
          <w:b/>
          <w:i/>
          <w:sz w:val="27"/>
          <w:szCs w:val="27"/>
        </w:rPr>
        <w:t>dmisión de la demanda.</w:t>
      </w:r>
    </w:p>
    <w:p w:rsidR="005D3D79" w:rsidRPr="00537D5C" w:rsidRDefault="005D3D79" w:rsidP="00A54B95">
      <w:pPr>
        <w:spacing w:line="360" w:lineRule="auto"/>
        <w:ind w:firstLine="709"/>
        <w:jc w:val="both"/>
        <w:rPr>
          <w:rFonts w:ascii="Arial Narrow" w:hAnsi="Arial Narrow" w:cs="Arial"/>
          <w:sz w:val="27"/>
          <w:szCs w:val="27"/>
        </w:rPr>
      </w:pPr>
      <w:r w:rsidRPr="00537D5C">
        <w:rPr>
          <w:rFonts w:ascii="Arial Narrow" w:hAnsi="Arial Narrow" w:cs="Arial"/>
          <w:b/>
          <w:sz w:val="27"/>
          <w:szCs w:val="27"/>
        </w:rPr>
        <w:t>SEGUNDO.-</w:t>
      </w:r>
      <w:r w:rsidRPr="00537D5C">
        <w:rPr>
          <w:rFonts w:ascii="Arial Narrow" w:hAnsi="Arial Narrow" w:cs="Arial"/>
          <w:sz w:val="27"/>
          <w:szCs w:val="27"/>
        </w:rPr>
        <w:t xml:space="preserve"> Por auto de fecha </w:t>
      </w:r>
      <w:r w:rsidR="00091AFB" w:rsidRPr="00537D5C">
        <w:rPr>
          <w:rFonts w:ascii="Arial Narrow" w:hAnsi="Arial Narrow" w:cs="Arial"/>
          <w:sz w:val="27"/>
          <w:szCs w:val="27"/>
        </w:rPr>
        <w:t xml:space="preserve">07 siete de julio del año 2015 dos mil </w:t>
      </w:r>
      <w:r w:rsidRPr="00537D5C">
        <w:rPr>
          <w:rFonts w:ascii="Arial Narrow" w:hAnsi="Arial Narrow" w:cs="Arial"/>
          <w:sz w:val="27"/>
          <w:szCs w:val="27"/>
        </w:rPr>
        <w:t xml:space="preserve">quince, </w:t>
      </w:r>
      <w:r w:rsidR="00A94686" w:rsidRPr="00537D5C">
        <w:rPr>
          <w:rFonts w:ascii="Arial Narrow" w:hAnsi="Arial Narrow" w:cs="Arial"/>
          <w:sz w:val="27"/>
          <w:szCs w:val="27"/>
        </w:rPr>
        <w:t>a la parte</w:t>
      </w:r>
      <w:r w:rsidRPr="00537D5C">
        <w:rPr>
          <w:rFonts w:ascii="Arial Narrow" w:hAnsi="Arial Narrow" w:cs="Arial"/>
          <w:sz w:val="27"/>
          <w:szCs w:val="27"/>
        </w:rPr>
        <w:t xml:space="preserve"> actor</w:t>
      </w:r>
      <w:r w:rsidR="00A94686" w:rsidRPr="00537D5C">
        <w:rPr>
          <w:rFonts w:ascii="Arial Narrow" w:hAnsi="Arial Narrow" w:cs="Arial"/>
          <w:sz w:val="27"/>
          <w:szCs w:val="27"/>
        </w:rPr>
        <w:t>a</w:t>
      </w:r>
      <w:r w:rsidRPr="00537D5C">
        <w:rPr>
          <w:rFonts w:ascii="Arial Narrow" w:hAnsi="Arial Narrow" w:cs="Arial"/>
          <w:sz w:val="27"/>
          <w:szCs w:val="27"/>
        </w:rPr>
        <w:t xml:space="preserve"> se le admitió a trámite la demanda y las prueba</w:t>
      </w:r>
      <w:r w:rsidR="0066708C" w:rsidRPr="00537D5C">
        <w:rPr>
          <w:rFonts w:ascii="Arial Narrow" w:hAnsi="Arial Narrow" w:cs="Arial"/>
          <w:sz w:val="27"/>
          <w:szCs w:val="27"/>
        </w:rPr>
        <w:t>s</w:t>
      </w:r>
      <w:r w:rsidRPr="00537D5C">
        <w:rPr>
          <w:rFonts w:ascii="Arial Narrow" w:hAnsi="Arial Narrow" w:cs="Arial"/>
          <w:sz w:val="27"/>
          <w:szCs w:val="27"/>
        </w:rPr>
        <w:t xml:space="preserve"> documentales ofrecidas y exhibidas a la misma, las que por su especial naturaleza se desahogaron e</w:t>
      </w:r>
      <w:r w:rsidR="0066708C" w:rsidRPr="00537D5C">
        <w:rPr>
          <w:rFonts w:ascii="Arial Narrow" w:hAnsi="Arial Narrow" w:cs="Arial"/>
          <w:sz w:val="27"/>
          <w:szCs w:val="27"/>
        </w:rPr>
        <w:t>n ese momento procesal, así como la prueb</w:t>
      </w:r>
      <w:r w:rsidRPr="00537D5C">
        <w:rPr>
          <w:rFonts w:ascii="Arial Narrow" w:hAnsi="Arial Narrow" w:cs="Arial"/>
          <w:sz w:val="27"/>
          <w:szCs w:val="27"/>
        </w:rPr>
        <w:t>a presuncional legal y humana en lo que le beneficie</w:t>
      </w:r>
      <w:r w:rsidR="00631FF7" w:rsidRPr="00537D5C">
        <w:rPr>
          <w:rFonts w:ascii="Arial Narrow" w:hAnsi="Arial Narrow" w:cs="Arial"/>
          <w:sz w:val="27"/>
          <w:szCs w:val="27"/>
        </w:rPr>
        <w:t>. . . . . . . . .</w:t>
      </w:r>
      <w:r w:rsidR="0066708C" w:rsidRPr="00537D5C">
        <w:rPr>
          <w:rFonts w:ascii="Arial Narrow" w:hAnsi="Arial Narrow"/>
          <w:sz w:val="27"/>
          <w:szCs w:val="27"/>
        </w:rPr>
        <w:t xml:space="preserve"> . . . . . . . . . . . . . . . . . . . . . . . . . . . . . . . . . . </w:t>
      </w:r>
      <w:r w:rsidR="006E1222" w:rsidRPr="00537D5C">
        <w:rPr>
          <w:rFonts w:ascii="Arial Narrow" w:hAnsi="Arial Narrow"/>
          <w:sz w:val="27"/>
          <w:szCs w:val="27"/>
        </w:rPr>
        <w:t xml:space="preserve">. . . . . . . . . . . . </w:t>
      </w:r>
    </w:p>
    <w:p w:rsidR="005D3D79" w:rsidRPr="00537D5C" w:rsidRDefault="005D3D79" w:rsidP="00321AA5">
      <w:pPr>
        <w:spacing w:line="276" w:lineRule="auto"/>
        <w:jc w:val="both"/>
        <w:rPr>
          <w:rFonts w:ascii="Arial Narrow" w:hAnsi="Arial Narrow"/>
          <w:sz w:val="27"/>
          <w:szCs w:val="27"/>
        </w:rPr>
      </w:pPr>
    </w:p>
    <w:p w:rsidR="005D3D79" w:rsidRPr="00537D5C" w:rsidRDefault="005D3D79" w:rsidP="00A54B95">
      <w:pPr>
        <w:spacing w:line="276" w:lineRule="auto"/>
        <w:ind w:firstLine="709"/>
        <w:jc w:val="right"/>
        <w:rPr>
          <w:rFonts w:ascii="Arial Narrow" w:hAnsi="Arial Narrow"/>
          <w:b/>
          <w:i/>
          <w:sz w:val="27"/>
          <w:szCs w:val="27"/>
        </w:rPr>
      </w:pPr>
      <w:r w:rsidRPr="00537D5C">
        <w:rPr>
          <w:rFonts w:ascii="Arial Narrow" w:hAnsi="Arial Narrow"/>
          <w:b/>
          <w:i/>
          <w:sz w:val="27"/>
          <w:szCs w:val="27"/>
        </w:rPr>
        <w:t>Contestación de la demanda y requerimiento.</w:t>
      </w:r>
    </w:p>
    <w:p w:rsidR="005D3D79" w:rsidRPr="00537D5C" w:rsidRDefault="005D3D79" w:rsidP="00A54B95">
      <w:pPr>
        <w:spacing w:line="360" w:lineRule="auto"/>
        <w:ind w:firstLine="709"/>
        <w:jc w:val="both"/>
        <w:rPr>
          <w:rFonts w:ascii="Arial Narrow" w:hAnsi="Arial Narrow" w:cs="Arial"/>
          <w:sz w:val="27"/>
          <w:szCs w:val="27"/>
        </w:rPr>
      </w:pPr>
      <w:r w:rsidRPr="00537D5C">
        <w:rPr>
          <w:rFonts w:ascii="Arial Narrow" w:hAnsi="Arial Narrow" w:cs="Arial"/>
          <w:b/>
          <w:sz w:val="27"/>
          <w:szCs w:val="27"/>
        </w:rPr>
        <w:t>TERCERO.-</w:t>
      </w:r>
      <w:r w:rsidRPr="00537D5C">
        <w:rPr>
          <w:rFonts w:ascii="Arial Narrow" w:hAnsi="Arial Narrow" w:cs="Arial"/>
          <w:sz w:val="27"/>
          <w:szCs w:val="27"/>
        </w:rPr>
        <w:t xml:space="preserve"> El </w:t>
      </w:r>
      <w:r w:rsidR="00631FF7" w:rsidRPr="00537D5C">
        <w:rPr>
          <w:rFonts w:ascii="Arial Narrow" w:hAnsi="Arial Narrow" w:cs="Arial"/>
          <w:sz w:val="27"/>
          <w:szCs w:val="27"/>
        </w:rPr>
        <w:t>03 tres de agosto d</w:t>
      </w:r>
      <w:r w:rsidRPr="00537D5C">
        <w:rPr>
          <w:rFonts w:ascii="Arial Narrow" w:hAnsi="Arial Narrow" w:cs="Arial"/>
          <w:sz w:val="27"/>
          <w:szCs w:val="27"/>
        </w:rPr>
        <w:t>el año 201</w:t>
      </w:r>
      <w:r w:rsidR="00631FF7" w:rsidRPr="00537D5C">
        <w:rPr>
          <w:rFonts w:ascii="Arial Narrow" w:hAnsi="Arial Narrow" w:cs="Arial"/>
          <w:sz w:val="27"/>
          <w:szCs w:val="27"/>
        </w:rPr>
        <w:t>5</w:t>
      </w:r>
      <w:r w:rsidRPr="00537D5C">
        <w:rPr>
          <w:rFonts w:ascii="Arial Narrow" w:hAnsi="Arial Narrow" w:cs="Arial"/>
          <w:sz w:val="27"/>
          <w:szCs w:val="27"/>
        </w:rPr>
        <w:t xml:space="preserve"> dos mil </w:t>
      </w:r>
      <w:r w:rsidR="00631FF7" w:rsidRPr="00537D5C">
        <w:rPr>
          <w:rFonts w:ascii="Arial Narrow" w:hAnsi="Arial Narrow" w:cs="Arial"/>
          <w:sz w:val="27"/>
          <w:szCs w:val="27"/>
        </w:rPr>
        <w:t>quince</w:t>
      </w:r>
      <w:r w:rsidRPr="00537D5C">
        <w:rPr>
          <w:rFonts w:ascii="Arial Narrow" w:hAnsi="Arial Narrow" w:cs="Arial"/>
          <w:sz w:val="27"/>
          <w:szCs w:val="27"/>
        </w:rPr>
        <w:t xml:space="preserve">, </w:t>
      </w:r>
      <w:r w:rsidR="006E1222" w:rsidRPr="00537D5C">
        <w:rPr>
          <w:rFonts w:ascii="Arial Narrow" w:hAnsi="Arial Narrow" w:cs="Arial"/>
          <w:sz w:val="27"/>
          <w:szCs w:val="27"/>
        </w:rPr>
        <w:t>e</w:t>
      </w:r>
      <w:r w:rsidRPr="00537D5C">
        <w:rPr>
          <w:rFonts w:ascii="Arial Narrow" w:hAnsi="Arial Narrow" w:cs="Arial"/>
          <w:sz w:val="27"/>
          <w:szCs w:val="27"/>
        </w:rPr>
        <w:t>l Oficial Calificador presentó</w:t>
      </w:r>
      <w:r w:rsidR="000B52DB" w:rsidRPr="00537D5C">
        <w:rPr>
          <w:rFonts w:ascii="Arial Narrow" w:hAnsi="Arial Narrow" w:cs="Arial"/>
          <w:sz w:val="27"/>
          <w:szCs w:val="27"/>
        </w:rPr>
        <w:t xml:space="preserve"> </w:t>
      </w:r>
      <w:r w:rsidR="00321AA5" w:rsidRPr="00537D5C">
        <w:rPr>
          <w:rFonts w:ascii="Arial Narrow" w:hAnsi="Arial Narrow" w:cs="Arial"/>
          <w:sz w:val="27"/>
          <w:szCs w:val="27"/>
        </w:rPr>
        <w:t>en la Oficialía Común de Partes de los Juzgados Administrativos</w:t>
      </w:r>
      <w:r w:rsidR="000B52DB" w:rsidRPr="00537D5C">
        <w:rPr>
          <w:rFonts w:ascii="Arial Narrow" w:hAnsi="Arial Narrow" w:cs="Arial"/>
          <w:sz w:val="27"/>
          <w:szCs w:val="27"/>
        </w:rPr>
        <w:t xml:space="preserve"> </w:t>
      </w:r>
      <w:r w:rsidRPr="00537D5C">
        <w:rPr>
          <w:rFonts w:ascii="Arial Narrow" w:hAnsi="Arial Narrow" w:cs="Arial"/>
          <w:sz w:val="27"/>
          <w:szCs w:val="27"/>
        </w:rPr>
        <w:t xml:space="preserve">escrito de contestación a la demanda incoada en su contra; y, por auto del día </w:t>
      </w:r>
      <w:r w:rsidR="00B42360" w:rsidRPr="00537D5C">
        <w:rPr>
          <w:rFonts w:ascii="Arial Narrow" w:hAnsi="Arial Narrow" w:cs="Arial"/>
          <w:sz w:val="27"/>
          <w:szCs w:val="27"/>
        </w:rPr>
        <w:t>0</w:t>
      </w:r>
      <w:r w:rsidRPr="00537D5C">
        <w:rPr>
          <w:rFonts w:ascii="Arial Narrow" w:hAnsi="Arial Narrow" w:cs="Arial"/>
          <w:sz w:val="27"/>
          <w:szCs w:val="27"/>
        </w:rPr>
        <w:t>6</w:t>
      </w:r>
      <w:r w:rsidR="00B42360" w:rsidRPr="00537D5C">
        <w:rPr>
          <w:rFonts w:ascii="Arial Narrow" w:hAnsi="Arial Narrow" w:cs="Arial"/>
          <w:sz w:val="27"/>
          <w:szCs w:val="27"/>
        </w:rPr>
        <w:t xml:space="preserve"> seis </w:t>
      </w:r>
      <w:r w:rsidRPr="00537D5C">
        <w:rPr>
          <w:rFonts w:ascii="Arial Narrow" w:hAnsi="Arial Narrow" w:cs="Arial"/>
          <w:sz w:val="27"/>
          <w:szCs w:val="27"/>
        </w:rPr>
        <w:t>del mismo mes y año, previ</w:t>
      </w:r>
      <w:r w:rsidR="00A54B95" w:rsidRPr="00537D5C">
        <w:rPr>
          <w:rFonts w:ascii="Arial Narrow" w:hAnsi="Arial Narrow" w:cs="Arial"/>
          <w:sz w:val="27"/>
          <w:szCs w:val="27"/>
        </w:rPr>
        <w:t>o</w:t>
      </w:r>
      <w:r w:rsidR="00254FB5" w:rsidRPr="00537D5C">
        <w:rPr>
          <w:rFonts w:ascii="Arial Narrow" w:hAnsi="Arial Narrow" w:cs="Arial"/>
          <w:sz w:val="27"/>
          <w:szCs w:val="27"/>
        </w:rPr>
        <w:t xml:space="preserve"> a</w:t>
      </w:r>
      <w:r w:rsidRPr="00537D5C">
        <w:rPr>
          <w:rFonts w:ascii="Arial Narrow" w:hAnsi="Arial Narrow" w:cs="Arial"/>
          <w:sz w:val="27"/>
          <w:szCs w:val="27"/>
        </w:rPr>
        <w:t xml:space="preserve"> acordar </w:t>
      </w:r>
      <w:r w:rsidR="0066708C" w:rsidRPr="00537D5C">
        <w:rPr>
          <w:rFonts w:ascii="Arial Narrow" w:hAnsi="Arial Narrow" w:cs="Arial"/>
          <w:sz w:val="27"/>
          <w:szCs w:val="27"/>
        </w:rPr>
        <w:t>la contestación</w:t>
      </w:r>
      <w:r w:rsidR="00254FB5" w:rsidRPr="00537D5C">
        <w:rPr>
          <w:rFonts w:ascii="Arial Narrow" w:hAnsi="Arial Narrow" w:cs="Arial"/>
          <w:sz w:val="27"/>
          <w:szCs w:val="27"/>
        </w:rPr>
        <w:t xml:space="preserve"> de </w:t>
      </w:r>
      <w:r w:rsidR="006E1222" w:rsidRPr="00537D5C">
        <w:rPr>
          <w:rFonts w:ascii="Arial Narrow" w:hAnsi="Arial Narrow" w:cs="Arial"/>
          <w:sz w:val="27"/>
          <w:szCs w:val="27"/>
        </w:rPr>
        <w:t xml:space="preserve">la </w:t>
      </w:r>
      <w:r w:rsidR="00254FB5" w:rsidRPr="00537D5C">
        <w:rPr>
          <w:rFonts w:ascii="Arial Narrow" w:hAnsi="Arial Narrow" w:cs="Arial"/>
          <w:sz w:val="27"/>
          <w:szCs w:val="27"/>
        </w:rPr>
        <w:t>demanda</w:t>
      </w:r>
      <w:r w:rsidRPr="00537D5C">
        <w:rPr>
          <w:rFonts w:ascii="Arial Narrow" w:hAnsi="Arial Narrow" w:cs="Arial"/>
          <w:sz w:val="27"/>
          <w:szCs w:val="27"/>
        </w:rPr>
        <w:t xml:space="preserve">, se le </w:t>
      </w:r>
      <w:r w:rsidR="00254FB5" w:rsidRPr="00537D5C">
        <w:rPr>
          <w:rFonts w:ascii="Arial Narrow" w:hAnsi="Arial Narrow" w:cs="Arial"/>
          <w:sz w:val="27"/>
          <w:szCs w:val="27"/>
        </w:rPr>
        <w:t>formuló requerimiento</w:t>
      </w:r>
      <w:r w:rsidRPr="00537D5C">
        <w:rPr>
          <w:rFonts w:ascii="Arial Narrow" w:hAnsi="Arial Narrow" w:cs="Arial"/>
          <w:sz w:val="27"/>
          <w:szCs w:val="27"/>
        </w:rPr>
        <w:t xml:space="preserve"> p</w:t>
      </w:r>
      <w:r w:rsidR="00A94686" w:rsidRPr="00537D5C">
        <w:rPr>
          <w:rFonts w:ascii="Arial Narrow" w:hAnsi="Arial Narrow" w:cs="Arial"/>
          <w:sz w:val="27"/>
          <w:szCs w:val="27"/>
        </w:rPr>
        <w:t>a</w:t>
      </w:r>
      <w:r w:rsidRPr="00537D5C">
        <w:rPr>
          <w:rFonts w:ascii="Arial Narrow" w:hAnsi="Arial Narrow" w:cs="Arial"/>
          <w:sz w:val="27"/>
          <w:szCs w:val="27"/>
        </w:rPr>
        <w:t>r</w:t>
      </w:r>
      <w:r w:rsidR="00A94686" w:rsidRPr="00537D5C">
        <w:rPr>
          <w:rFonts w:ascii="Arial Narrow" w:hAnsi="Arial Narrow" w:cs="Arial"/>
          <w:sz w:val="27"/>
          <w:szCs w:val="27"/>
        </w:rPr>
        <w:t>a</w:t>
      </w:r>
      <w:r w:rsidR="000B52DB" w:rsidRPr="00537D5C">
        <w:rPr>
          <w:rFonts w:ascii="Arial Narrow" w:hAnsi="Arial Narrow" w:cs="Arial"/>
          <w:sz w:val="27"/>
          <w:szCs w:val="27"/>
        </w:rPr>
        <w:t xml:space="preserve"> </w:t>
      </w:r>
      <w:r w:rsidR="00A94686" w:rsidRPr="00537D5C">
        <w:rPr>
          <w:rFonts w:ascii="Arial Narrow" w:hAnsi="Arial Narrow" w:cs="Arial"/>
          <w:sz w:val="27"/>
          <w:szCs w:val="27"/>
        </w:rPr>
        <w:t>que e</w:t>
      </w:r>
      <w:r w:rsidRPr="00537D5C">
        <w:rPr>
          <w:rFonts w:ascii="Arial Narrow" w:hAnsi="Arial Narrow" w:cs="Arial"/>
          <w:sz w:val="27"/>
          <w:szCs w:val="27"/>
        </w:rPr>
        <w:t>n</w:t>
      </w:r>
      <w:r w:rsidR="00A94686" w:rsidRPr="00537D5C">
        <w:rPr>
          <w:rFonts w:ascii="Arial Narrow" w:hAnsi="Arial Narrow" w:cs="Arial"/>
          <w:sz w:val="27"/>
          <w:szCs w:val="27"/>
        </w:rPr>
        <w:t xml:space="preserve"> el</w:t>
      </w:r>
      <w:r w:rsidRPr="00537D5C">
        <w:rPr>
          <w:rFonts w:ascii="Arial Narrow" w:hAnsi="Arial Narrow" w:cs="Arial"/>
          <w:sz w:val="27"/>
          <w:szCs w:val="27"/>
        </w:rPr>
        <w:t xml:space="preserve"> término de 05 cinco días </w:t>
      </w:r>
      <w:r w:rsidR="00254FB5" w:rsidRPr="00537D5C">
        <w:rPr>
          <w:rFonts w:ascii="Arial Narrow" w:hAnsi="Arial Narrow" w:cs="Arial"/>
          <w:sz w:val="27"/>
          <w:szCs w:val="27"/>
        </w:rPr>
        <w:t xml:space="preserve">hábiles </w:t>
      </w:r>
      <w:r w:rsidRPr="00537D5C">
        <w:rPr>
          <w:rFonts w:ascii="Arial Narrow" w:hAnsi="Arial Narrow" w:cs="Arial"/>
          <w:sz w:val="27"/>
          <w:szCs w:val="27"/>
        </w:rPr>
        <w:t>acreditara su personalidad</w:t>
      </w:r>
      <w:r w:rsidR="00254FB5" w:rsidRPr="00537D5C">
        <w:rPr>
          <w:rFonts w:ascii="Arial Narrow" w:hAnsi="Arial Narrow" w:cs="Arial"/>
          <w:sz w:val="27"/>
          <w:szCs w:val="27"/>
        </w:rPr>
        <w:t xml:space="preserve"> jurídica</w:t>
      </w:r>
      <w:r w:rsidRPr="00537D5C">
        <w:rPr>
          <w:rFonts w:ascii="Arial Narrow" w:hAnsi="Arial Narrow" w:cs="Arial"/>
          <w:sz w:val="27"/>
          <w:szCs w:val="27"/>
        </w:rPr>
        <w:t xml:space="preserve">, apercibiéndosele que </w:t>
      </w:r>
      <w:r w:rsidR="00254FB5" w:rsidRPr="00537D5C">
        <w:rPr>
          <w:rFonts w:ascii="Arial Narrow" w:hAnsi="Arial Narrow" w:cs="Arial"/>
          <w:sz w:val="27"/>
          <w:szCs w:val="27"/>
        </w:rPr>
        <w:t>para el</w:t>
      </w:r>
      <w:r w:rsidRPr="00537D5C">
        <w:rPr>
          <w:rFonts w:ascii="Arial Narrow" w:hAnsi="Arial Narrow" w:cs="Arial"/>
          <w:sz w:val="27"/>
          <w:szCs w:val="27"/>
        </w:rPr>
        <w:t xml:space="preserve"> caso de incumplimiento se le tendría por n</w:t>
      </w:r>
      <w:r w:rsidR="006E1222" w:rsidRPr="00537D5C">
        <w:rPr>
          <w:rFonts w:ascii="Arial Narrow" w:hAnsi="Arial Narrow" w:cs="Arial"/>
          <w:sz w:val="27"/>
          <w:szCs w:val="27"/>
        </w:rPr>
        <w:t xml:space="preserve">o presentada la contestación de demanda. . . . . . . </w:t>
      </w:r>
    </w:p>
    <w:p w:rsidR="000B52DB" w:rsidRPr="00537D5C" w:rsidRDefault="000B52DB" w:rsidP="00A54B95">
      <w:pPr>
        <w:spacing w:line="360" w:lineRule="auto"/>
        <w:ind w:firstLine="709"/>
        <w:jc w:val="both"/>
        <w:rPr>
          <w:rFonts w:ascii="Arial Narrow" w:hAnsi="Arial Narrow" w:cs="Arial"/>
          <w:sz w:val="27"/>
          <w:szCs w:val="27"/>
        </w:rPr>
      </w:pPr>
    </w:p>
    <w:p w:rsidR="00A94686" w:rsidRPr="00537D5C" w:rsidRDefault="0066708C" w:rsidP="00A54B95">
      <w:pPr>
        <w:spacing w:line="276" w:lineRule="auto"/>
        <w:ind w:firstLine="709"/>
        <w:jc w:val="right"/>
        <w:rPr>
          <w:rFonts w:ascii="Arial Narrow" w:hAnsi="Arial Narrow" w:cs="Arial"/>
          <w:b/>
          <w:i/>
          <w:sz w:val="27"/>
          <w:szCs w:val="27"/>
        </w:rPr>
      </w:pPr>
      <w:r w:rsidRPr="00537D5C">
        <w:rPr>
          <w:rFonts w:ascii="Arial Narrow" w:hAnsi="Arial Narrow" w:cs="Arial"/>
          <w:b/>
          <w:i/>
          <w:sz w:val="27"/>
          <w:szCs w:val="27"/>
        </w:rPr>
        <w:t>Cumplimiento al</w:t>
      </w:r>
      <w:r w:rsidR="005D3D79" w:rsidRPr="00537D5C">
        <w:rPr>
          <w:rFonts w:ascii="Arial Narrow" w:hAnsi="Arial Narrow" w:cs="Arial"/>
          <w:b/>
          <w:i/>
          <w:sz w:val="27"/>
          <w:szCs w:val="27"/>
        </w:rPr>
        <w:t xml:space="preserve"> requerimiento</w:t>
      </w:r>
      <w:r w:rsidR="00A94686" w:rsidRPr="00537D5C">
        <w:rPr>
          <w:rFonts w:ascii="Arial Narrow" w:hAnsi="Arial Narrow" w:cs="Arial"/>
          <w:b/>
          <w:i/>
          <w:sz w:val="27"/>
          <w:szCs w:val="27"/>
        </w:rPr>
        <w:t xml:space="preserve">, contestación de demanda </w:t>
      </w:r>
    </w:p>
    <w:p w:rsidR="00A94686" w:rsidRPr="00537D5C" w:rsidRDefault="00A94686" w:rsidP="00A54B95">
      <w:pPr>
        <w:spacing w:line="276" w:lineRule="auto"/>
        <w:ind w:firstLine="709"/>
        <w:jc w:val="right"/>
        <w:rPr>
          <w:rFonts w:ascii="Arial Narrow" w:hAnsi="Arial Narrow" w:cs="Arial"/>
          <w:b/>
          <w:i/>
          <w:sz w:val="27"/>
          <w:szCs w:val="27"/>
        </w:rPr>
      </w:pPr>
      <w:r w:rsidRPr="00537D5C">
        <w:rPr>
          <w:rFonts w:ascii="Arial Narrow" w:hAnsi="Arial Narrow" w:cs="Arial"/>
          <w:b/>
          <w:i/>
          <w:sz w:val="27"/>
          <w:szCs w:val="27"/>
        </w:rPr>
        <w:t>y admisión de pruebas</w:t>
      </w:r>
      <w:r w:rsidR="005D3D79" w:rsidRPr="00537D5C">
        <w:rPr>
          <w:rFonts w:ascii="Arial Narrow" w:hAnsi="Arial Narrow" w:cs="Arial"/>
          <w:b/>
          <w:i/>
          <w:sz w:val="27"/>
          <w:szCs w:val="27"/>
        </w:rPr>
        <w:t>.</w:t>
      </w:r>
    </w:p>
    <w:p w:rsidR="005D3D79" w:rsidRPr="00537D5C" w:rsidRDefault="005D3D79" w:rsidP="00A54B95">
      <w:pPr>
        <w:spacing w:line="360" w:lineRule="auto"/>
        <w:ind w:firstLine="709"/>
        <w:jc w:val="both"/>
        <w:rPr>
          <w:rFonts w:ascii="Arial Narrow" w:hAnsi="Arial Narrow" w:cs="Arial"/>
          <w:sz w:val="27"/>
          <w:szCs w:val="27"/>
        </w:rPr>
      </w:pPr>
      <w:r w:rsidRPr="00537D5C">
        <w:rPr>
          <w:rFonts w:ascii="Arial Narrow" w:hAnsi="Arial Narrow" w:cs="Arial"/>
          <w:b/>
          <w:sz w:val="27"/>
          <w:szCs w:val="27"/>
        </w:rPr>
        <w:lastRenderedPageBreak/>
        <w:t xml:space="preserve">CUARTO.- </w:t>
      </w:r>
      <w:r w:rsidRPr="00537D5C">
        <w:rPr>
          <w:rFonts w:ascii="Arial Narrow" w:hAnsi="Arial Narrow" w:cs="Arial"/>
          <w:sz w:val="27"/>
          <w:szCs w:val="27"/>
        </w:rPr>
        <w:t xml:space="preserve">El </w:t>
      </w:r>
      <w:r w:rsidR="00B42360" w:rsidRPr="00537D5C">
        <w:rPr>
          <w:rFonts w:ascii="Arial Narrow" w:hAnsi="Arial Narrow" w:cs="Arial"/>
          <w:sz w:val="27"/>
          <w:szCs w:val="27"/>
        </w:rPr>
        <w:t>14 catorce de agosto del año 2015 dos mil quince</w:t>
      </w:r>
      <w:r w:rsidRPr="00537D5C">
        <w:rPr>
          <w:rFonts w:ascii="Arial Narrow" w:hAnsi="Arial Narrow" w:cs="Arial"/>
          <w:sz w:val="27"/>
          <w:szCs w:val="27"/>
        </w:rPr>
        <w:t xml:space="preserve">, la autoridad demandada presentó </w:t>
      </w:r>
      <w:r w:rsidR="00A94686" w:rsidRPr="00537D5C">
        <w:rPr>
          <w:rFonts w:ascii="Arial Narrow" w:hAnsi="Arial Narrow" w:cs="Arial"/>
          <w:sz w:val="27"/>
          <w:szCs w:val="27"/>
        </w:rPr>
        <w:t>una promoción cumplim</w:t>
      </w:r>
      <w:r w:rsidRPr="00537D5C">
        <w:rPr>
          <w:rFonts w:ascii="Arial Narrow" w:hAnsi="Arial Narrow" w:cs="Arial"/>
          <w:sz w:val="27"/>
          <w:szCs w:val="27"/>
        </w:rPr>
        <w:t>ent</w:t>
      </w:r>
      <w:r w:rsidR="00A94686" w:rsidRPr="00537D5C">
        <w:rPr>
          <w:rFonts w:ascii="Arial Narrow" w:hAnsi="Arial Narrow" w:cs="Arial"/>
          <w:sz w:val="27"/>
          <w:szCs w:val="27"/>
        </w:rPr>
        <w:t>and</w:t>
      </w:r>
      <w:r w:rsidRPr="00537D5C">
        <w:rPr>
          <w:rFonts w:ascii="Arial Narrow" w:hAnsi="Arial Narrow" w:cs="Arial"/>
          <w:sz w:val="27"/>
          <w:szCs w:val="27"/>
        </w:rPr>
        <w:t>o e</w:t>
      </w:r>
      <w:r w:rsidR="00A94686" w:rsidRPr="00537D5C">
        <w:rPr>
          <w:rFonts w:ascii="Arial Narrow" w:hAnsi="Arial Narrow" w:cs="Arial"/>
          <w:sz w:val="27"/>
          <w:szCs w:val="27"/>
        </w:rPr>
        <w:t>l</w:t>
      </w:r>
      <w:r w:rsidR="0066708C" w:rsidRPr="00537D5C">
        <w:rPr>
          <w:rFonts w:ascii="Arial Narrow" w:hAnsi="Arial Narrow" w:cs="Arial"/>
          <w:sz w:val="27"/>
          <w:szCs w:val="27"/>
        </w:rPr>
        <w:t xml:space="preserve"> requerimiento; y, por auto del dí</w:t>
      </w:r>
      <w:r w:rsidRPr="00537D5C">
        <w:rPr>
          <w:rFonts w:ascii="Arial Narrow" w:hAnsi="Arial Narrow" w:cs="Arial"/>
          <w:sz w:val="27"/>
          <w:szCs w:val="27"/>
        </w:rPr>
        <w:t xml:space="preserve">a </w:t>
      </w:r>
      <w:r w:rsidR="00291020" w:rsidRPr="00537D5C">
        <w:rPr>
          <w:rFonts w:ascii="Arial Narrow" w:hAnsi="Arial Narrow" w:cs="Arial"/>
          <w:sz w:val="27"/>
          <w:szCs w:val="27"/>
        </w:rPr>
        <w:t>19 diecinueve</w:t>
      </w:r>
      <w:r w:rsidR="000B52DB" w:rsidRPr="00537D5C">
        <w:rPr>
          <w:rFonts w:ascii="Arial Narrow" w:hAnsi="Arial Narrow" w:cs="Arial"/>
          <w:sz w:val="27"/>
          <w:szCs w:val="27"/>
        </w:rPr>
        <w:t xml:space="preserve"> </w:t>
      </w:r>
      <w:r w:rsidRPr="00537D5C">
        <w:rPr>
          <w:rFonts w:ascii="Arial Narrow" w:hAnsi="Arial Narrow" w:cs="Arial"/>
          <w:sz w:val="27"/>
          <w:szCs w:val="27"/>
        </w:rPr>
        <w:t xml:space="preserve">del mismo mes y año, </w:t>
      </w:r>
      <w:r w:rsidRPr="00537D5C">
        <w:rPr>
          <w:rFonts w:ascii="Arial Narrow" w:hAnsi="Arial Narrow"/>
          <w:sz w:val="27"/>
          <w:szCs w:val="27"/>
        </w:rPr>
        <w:t xml:space="preserve">se le tuvo por contestando en tiempo y forma la demanda, admitiéndosele las pruebas documentales admitidas a la parte actora en el auto de radicación de la demanda y la documental descrita </w:t>
      </w:r>
      <w:r w:rsidR="00291020" w:rsidRPr="00537D5C">
        <w:rPr>
          <w:rFonts w:ascii="Arial Narrow" w:hAnsi="Arial Narrow"/>
          <w:sz w:val="27"/>
          <w:szCs w:val="27"/>
        </w:rPr>
        <w:t>en</w:t>
      </w:r>
      <w:r w:rsidRPr="00537D5C">
        <w:rPr>
          <w:rFonts w:ascii="Arial Narrow" w:hAnsi="Arial Narrow"/>
          <w:sz w:val="27"/>
          <w:szCs w:val="27"/>
        </w:rPr>
        <w:t xml:space="preserve"> su escrito de </w:t>
      </w:r>
      <w:r w:rsidR="00291020" w:rsidRPr="00537D5C">
        <w:rPr>
          <w:rFonts w:ascii="Arial Narrow" w:hAnsi="Arial Narrow"/>
          <w:sz w:val="27"/>
          <w:szCs w:val="27"/>
        </w:rPr>
        <w:t>cumplimiento a requerimiento</w:t>
      </w:r>
      <w:r w:rsidRPr="00537D5C">
        <w:rPr>
          <w:rFonts w:ascii="Arial Narrow" w:hAnsi="Arial Narrow"/>
          <w:sz w:val="27"/>
          <w:szCs w:val="27"/>
        </w:rPr>
        <w:t xml:space="preserve">, </w:t>
      </w:r>
      <w:r w:rsidRPr="00537D5C">
        <w:rPr>
          <w:rFonts w:ascii="Arial Narrow" w:hAnsi="Arial Narrow" w:cs="Arial"/>
          <w:sz w:val="27"/>
          <w:szCs w:val="27"/>
        </w:rPr>
        <w:t>la que por su especial naturaleza se desahog</w:t>
      </w:r>
      <w:r w:rsidR="00291020" w:rsidRPr="00537D5C">
        <w:rPr>
          <w:rFonts w:ascii="Arial Narrow" w:hAnsi="Arial Narrow" w:cs="Arial"/>
          <w:sz w:val="27"/>
          <w:szCs w:val="27"/>
        </w:rPr>
        <w:t>ó</w:t>
      </w:r>
      <w:r w:rsidRPr="00537D5C">
        <w:rPr>
          <w:rFonts w:ascii="Arial Narrow" w:hAnsi="Arial Narrow" w:cs="Arial"/>
          <w:sz w:val="27"/>
          <w:szCs w:val="27"/>
        </w:rPr>
        <w:t xml:space="preserve"> en ese momento procesal</w:t>
      </w:r>
      <w:r w:rsidR="00291020" w:rsidRPr="00537D5C">
        <w:rPr>
          <w:rFonts w:ascii="Arial Narrow" w:hAnsi="Arial Narrow"/>
          <w:sz w:val="27"/>
          <w:szCs w:val="27"/>
        </w:rPr>
        <w:t>,</w:t>
      </w:r>
      <w:r w:rsidRPr="00537D5C">
        <w:rPr>
          <w:rFonts w:ascii="Arial Narrow" w:hAnsi="Arial Narrow"/>
          <w:sz w:val="27"/>
          <w:szCs w:val="27"/>
        </w:rPr>
        <w:t xml:space="preserve"> así como la presunción legal y humana en lo que le beneficie; señalándose además fecha y hora para la celebración de la audiencia de alegatos. . . </w:t>
      </w:r>
      <w:r w:rsidR="000B52DB" w:rsidRPr="00537D5C">
        <w:rPr>
          <w:rFonts w:ascii="Arial Narrow" w:hAnsi="Arial Narrow"/>
          <w:sz w:val="27"/>
          <w:szCs w:val="27"/>
        </w:rPr>
        <w:t xml:space="preserve">. . . . . . </w:t>
      </w:r>
      <w:r w:rsidR="000B52DB" w:rsidRPr="00537D5C">
        <w:rPr>
          <w:rFonts w:ascii="Arial Narrow" w:hAnsi="Arial Narrow"/>
          <w:sz w:val="27"/>
          <w:szCs w:val="27"/>
        </w:rPr>
        <w:t xml:space="preserve">. . . . . . . . . . . . . . . . . . . . . . . . . . . . . . . . . . . . . . . . . . . . . . . . . . . . </w:t>
      </w:r>
    </w:p>
    <w:p w:rsidR="005D3D79" w:rsidRPr="00537D5C" w:rsidRDefault="005D3D79" w:rsidP="00321AA5">
      <w:pPr>
        <w:spacing w:line="276" w:lineRule="auto"/>
        <w:jc w:val="both"/>
        <w:rPr>
          <w:rFonts w:ascii="Arial Narrow" w:hAnsi="Arial Narrow" w:cs="Arial"/>
          <w:sz w:val="27"/>
          <w:szCs w:val="27"/>
        </w:rPr>
      </w:pPr>
    </w:p>
    <w:p w:rsidR="005D3D79" w:rsidRPr="00537D5C" w:rsidRDefault="005D3D79" w:rsidP="00A54B95">
      <w:pPr>
        <w:spacing w:line="276" w:lineRule="auto"/>
        <w:ind w:firstLine="709"/>
        <w:jc w:val="right"/>
        <w:rPr>
          <w:rFonts w:ascii="Arial Narrow" w:hAnsi="Arial Narrow" w:cs="Arial"/>
          <w:b/>
          <w:i/>
          <w:sz w:val="27"/>
          <w:szCs w:val="27"/>
        </w:rPr>
      </w:pPr>
      <w:r w:rsidRPr="00537D5C">
        <w:rPr>
          <w:rFonts w:ascii="Arial Narrow" w:hAnsi="Arial Narrow" w:cs="Arial"/>
          <w:b/>
          <w:i/>
          <w:sz w:val="27"/>
          <w:szCs w:val="27"/>
        </w:rPr>
        <w:t>Audiencia de alegatos.</w:t>
      </w:r>
    </w:p>
    <w:p w:rsidR="005D3D79" w:rsidRPr="00537D5C" w:rsidRDefault="005D3D79" w:rsidP="00A54B95">
      <w:pPr>
        <w:spacing w:line="360" w:lineRule="auto"/>
        <w:ind w:firstLine="709"/>
        <w:jc w:val="both"/>
        <w:rPr>
          <w:rFonts w:ascii="Arial Narrow" w:hAnsi="Arial Narrow"/>
          <w:sz w:val="27"/>
          <w:szCs w:val="27"/>
        </w:rPr>
      </w:pPr>
      <w:r w:rsidRPr="00537D5C">
        <w:rPr>
          <w:rFonts w:ascii="Arial Narrow" w:hAnsi="Arial Narrow" w:cs="Arial"/>
          <w:b/>
          <w:sz w:val="27"/>
          <w:szCs w:val="27"/>
        </w:rPr>
        <w:t>QUINTO.-</w:t>
      </w:r>
      <w:r w:rsidRPr="00537D5C">
        <w:rPr>
          <w:rFonts w:ascii="Arial Narrow" w:hAnsi="Arial Narrow"/>
          <w:sz w:val="27"/>
          <w:szCs w:val="27"/>
        </w:rPr>
        <w:t>El</w:t>
      </w:r>
      <w:r w:rsidR="000B52DB" w:rsidRPr="00537D5C">
        <w:rPr>
          <w:rFonts w:ascii="Arial Narrow" w:hAnsi="Arial Narrow"/>
          <w:sz w:val="27"/>
          <w:szCs w:val="27"/>
        </w:rPr>
        <w:t xml:space="preserve"> </w:t>
      </w:r>
      <w:r w:rsidR="00135C9C" w:rsidRPr="00537D5C">
        <w:rPr>
          <w:rFonts w:ascii="Arial Narrow" w:hAnsi="Arial Narrow" w:cs="Arial"/>
          <w:sz w:val="27"/>
          <w:szCs w:val="27"/>
        </w:rPr>
        <w:t>25 veinticinco de septiembre del año 2015 dos mil quince</w:t>
      </w:r>
      <w:r w:rsidRPr="00537D5C">
        <w:rPr>
          <w:rFonts w:ascii="Arial Narrow" w:hAnsi="Arial Narrow"/>
          <w:sz w:val="27"/>
          <w:szCs w:val="27"/>
        </w:rPr>
        <w:t xml:space="preserve">, a las </w:t>
      </w:r>
      <w:r w:rsidRPr="00537D5C">
        <w:rPr>
          <w:rFonts w:ascii="Arial Narrow" w:hAnsi="Arial Narrow" w:cs="Arial"/>
          <w:sz w:val="27"/>
          <w:szCs w:val="27"/>
        </w:rPr>
        <w:t>11:</w:t>
      </w:r>
      <w:r w:rsidR="00135C9C" w:rsidRPr="00537D5C">
        <w:rPr>
          <w:rFonts w:ascii="Arial Narrow" w:hAnsi="Arial Narrow" w:cs="Arial"/>
          <w:sz w:val="27"/>
          <w:szCs w:val="27"/>
        </w:rPr>
        <w:t>0</w:t>
      </w:r>
      <w:r w:rsidRPr="00537D5C">
        <w:rPr>
          <w:rFonts w:ascii="Arial Narrow" w:hAnsi="Arial Narrow" w:cs="Arial"/>
          <w:sz w:val="27"/>
          <w:szCs w:val="27"/>
        </w:rPr>
        <w:t>0 once horas</w:t>
      </w:r>
      <w:r w:rsidR="00135C9C" w:rsidRPr="00537D5C">
        <w:rPr>
          <w:rFonts w:ascii="Arial Narrow" w:hAnsi="Arial Narrow" w:cs="Arial"/>
          <w:sz w:val="27"/>
          <w:szCs w:val="27"/>
        </w:rPr>
        <w:t>,</w:t>
      </w:r>
      <w:r w:rsidR="000B52DB" w:rsidRPr="00537D5C">
        <w:rPr>
          <w:rFonts w:ascii="Arial Narrow" w:hAnsi="Arial Narrow" w:cs="Arial"/>
          <w:sz w:val="27"/>
          <w:szCs w:val="27"/>
        </w:rPr>
        <w:t xml:space="preserve"> </w:t>
      </w:r>
      <w:r w:rsidRPr="00537D5C">
        <w:rPr>
          <w:rFonts w:ascii="Arial Narrow" w:hAnsi="Arial Narrow"/>
          <w:sz w:val="27"/>
          <w:szCs w:val="27"/>
        </w:rPr>
        <w:t xml:space="preserve">fue celebrada la audiencia de alegatos prevista en el artículo 286 del Código de Procedimiento y Justicia Administrativa para el Estado y los Municipios de Guanajuato, sin la asistencia de las partes; por lo que este momento se procede a emitir la sentencia que en derecho corresponde. </w:t>
      </w:r>
      <w:r w:rsidRPr="00537D5C">
        <w:rPr>
          <w:rFonts w:ascii="Arial Narrow" w:hAnsi="Arial Narrow" w:cs="Arial"/>
          <w:sz w:val="27"/>
          <w:szCs w:val="27"/>
        </w:rPr>
        <w:t xml:space="preserve">. . . . . . .. . . . . . .. . . . </w:t>
      </w:r>
      <w:r w:rsidR="00135C9C" w:rsidRPr="00537D5C">
        <w:rPr>
          <w:rFonts w:ascii="Arial Narrow" w:hAnsi="Arial Narrow" w:cs="Arial"/>
          <w:sz w:val="27"/>
          <w:szCs w:val="27"/>
        </w:rPr>
        <w:t xml:space="preserve">. </w:t>
      </w:r>
    </w:p>
    <w:p w:rsidR="005D3D79" w:rsidRPr="00537D5C" w:rsidRDefault="005D3D79" w:rsidP="00321AA5">
      <w:pPr>
        <w:spacing w:line="276" w:lineRule="auto"/>
        <w:rPr>
          <w:rFonts w:ascii="Arial Narrow" w:hAnsi="Arial Narrow" w:cs="Arial"/>
          <w:sz w:val="27"/>
          <w:szCs w:val="27"/>
        </w:rPr>
      </w:pPr>
    </w:p>
    <w:p w:rsidR="005D3D79" w:rsidRPr="00537D5C" w:rsidRDefault="005D3D79" w:rsidP="00321AA5">
      <w:pPr>
        <w:tabs>
          <w:tab w:val="left" w:pos="1207"/>
          <w:tab w:val="center" w:pos="4419"/>
        </w:tabs>
        <w:spacing w:line="276" w:lineRule="auto"/>
        <w:ind w:firstLine="709"/>
        <w:jc w:val="center"/>
        <w:rPr>
          <w:rFonts w:ascii="Arial Narrow" w:hAnsi="Arial Narrow" w:cs="Arial"/>
          <w:b/>
          <w:sz w:val="27"/>
          <w:szCs w:val="27"/>
        </w:rPr>
      </w:pPr>
      <w:r w:rsidRPr="00537D5C">
        <w:rPr>
          <w:rFonts w:ascii="Arial Narrow" w:hAnsi="Arial Narrow" w:cs="Arial"/>
          <w:b/>
          <w:sz w:val="27"/>
          <w:szCs w:val="27"/>
        </w:rPr>
        <w:t>C O N S I D E R A N D O:</w:t>
      </w:r>
    </w:p>
    <w:p w:rsidR="005D3D79" w:rsidRPr="00537D5C" w:rsidRDefault="005D3D79" w:rsidP="00321AA5">
      <w:pPr>
        <w:spacing w:line="276" w:lineRule="auto"/>
        <w:rPr>
          <w:rFonts w:ascii="Arial Narrow" w:hAnsi="Arial Narrow" w:cs="Arial"/>
          <w:sz w:val="27"/>
          <w:szCs w:val="27"/>
        </w:rPr>
      </w:pPr>
    </w:p>
    <w:p w:rsidR="005D3D79" w:rsidRPr="00537D5C" w:rsidRDefault="005D3D79" w:rsidP="00A54B95">
      <w:pPr>
        <w:spacing w:line="276" w:lineRule="auto"/>
        <w:ind w:left="4248" w:firstLine="709"/>
        <w:jc w:val="center"/>
        <w:rPr>
          <w:rFonts w:ascii="Arial Narrow" w:hAnsi="Arial Narrow" w:cs="Arial"/>
          <w:i/>
          <w:sz w:val="27"/>
          <w:szCs w:val="27"/>
        </w:rPr>
      </w:pPr>
      <w:r w:rsidRPr="00537D5C">
        <w:rPr>
          <w:rFonts w:ascii="Arial Narrow" w:hAnsi="Arial Narrow" w:cs="Arial"/>
          <w:b/>
          <w:i/>
          <w:sz w:val="27"/>
          <w:szCs w:val="27"/>
        </w:rPr>
        <w:t>Competencia de éste Juzgado.</w:t>
      </w:r>
    </w:p>
    <w:p w:rsidR="005D3D79" w:rsidRPr="00537D5C" w:rsidRDefault="005D3D79" w:rsidP="00A54B95">
      <w:pPr>
        <w:spacing w:line="360" w:lineRule="auto"/>
        <w:ind w:firstLine="709"/>
        <w:jc w:val="both"/>
        <w:rPr>
          <w:rFonts w:ascii="Arial Narrow" w:hAnsi="Arial Narrow" w:cs="Arial"/>
          <w:sz w:val="27"/>
          <w:szCs w:val="27"/>
        </w:rPr>
      </w:pPr>
      <w:r w:rsidRPr="00537D5C">
        <w:rPr>
          <w:rFonts w:ascii="Arial Narrow" w:hAnsi="Arial Narrow" w:cs="Arial"/>
          <w:b/>
          <w:sz w:val="27"/>
          <w:szCs w:val="27"/>
        </w:rPr>
        <w:t>PRIMERO.-</w:t>
      </w:r>
      <w:r w:rsidRPr="00537D5C">
        <w:rPr>
          <w:rFonts w:ascii="Arial Narrow" w:hAnsi="Arial Narrow" w:cs="Arial"/>
          <w:sz w:val="27"/>
          <w:szCs w:val="27"/>
        </w:rPr>
        <w:t xml:space="preserve"> Que conforme a lo previsto por los artículos </w:t>
      </w:r>
      <w:r w:rsidRPr="00537D5C">
        <w:rPr>
          <w:rFonts w:ascii="Arial Narrow" w:hAnsi="Arial Narrow" w:cs="Arial"/>
          <w:bCs/>
          <w:sz w:val="27"/>
          <w:szCs w:val="27"/>
        </w:rPr>
        <w:t>243</w:t>
      </w:r>
      <w:r w:rsidRPr="00537D5C">
        <w:rPr>
          <w:rFonts w:ascii="Arial Narrow" w:hAnsi="Arial Narrow" w:cs="Arial"/>
          <w:sz w:val="27"/>
          <w:szCs w:val="27"/>
        </w:rPr>
        <w:t xml:space="preserve"> 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una</w:t>
      </w:r>
      <w:r w:rsidR="000B52DB" w:rsidRPr="00537D5C">
        <w:rPr>
          <w:rFonts w:ascii="Arial Narrow" w:hAnsi="Arial Narrow" w:cs="Arial"/>
          <w:sz w:val="27"/>
          <w:szCs w:val="27"/>
        </w:rPr>
        <w:t xml:space="preserve"> </w:t>
      </w:r>
      <w:r w:rsidRPr="00537D5C">
        <w:rPr>
          <w:rFonts w:ascii="Arial Narrow" w:hAnsi="Arial Narrow" w:cs="Arial"/>
          <w:sz w:val="27"/>
          <w:szCs w:val="27"/>
        </w:rPr>
        <w:t xml:space="preserve">resolución </w:t>
      </w:r>
      <w:r w:rsidR="0066708C" w:rsidRPr="00537D5C">
        <w:rPr>
          <w:rFonts w:ascii="Arial Narrow" w:hAnsi="Arial Narrow" w:cs="Arial"/>
          <w:sz w:val="27"/>
          <w:szCs w:val="27"/>
        </w:rPr>
        <w:t xml:space="preserve">administrativa </w:t>
      </w:r>
      <w:r w:rsidRPr="00537D5C">
        <w:rPr>
          <w:rFonts w:ascii="Arial Narrow" w:hAnsi="Arial Narrow" w:cs="Arial"/>
          <w:sz w:val="27"/>
          <w:szCs w:val="27"/>
        </w:rPr>
        <w:t>emitida</w:t>
      </w:r>
      <w:r w:rsidR="000B52DB" w:rsidRPr="00537D5C">
        <w:rPr>
          <w:rFonts w:ascii="Arial Narrow" w:hAnsi="Arial Narrow" w:cs="Arial"/>
          <w:sz w:val="27"/>
          <w:szCs w:val="27"/>
        </w:rPr>
        <w:t xml:space="preserve"> </w:t>
      </w:r>
      <w:r w:rsidRPr="00537D5C">
        <w:rPr>
          <w:rFonts w:ascii="Arial Narrow" w:hAnsi="Arial Narrow" w:cs="Arial"/>
          <w:sz w:val="27"/>
          <w:szCs w:val="27"/>
        </w:rPr>
        <w:t xml:space="preserve">por </w:t>
      </w:r>
      <w:r w:rsidR="0066708C" w:rsidRPr="00537D5C">
        <w:rPr>
          <w:rFonts w:ascii="Arial Narrow" w:hAnsi="Arial Narrow" w:cs="Arial"/>
          <w:sz w:val="27"/>
          <w:szCs w:val="27"/>
        </w:rPr>
        <w:t>un</w:t>
      </w:r>
      <w:r w:rsidR="000B52DB" w:rsidRPr="00537D5C">
        <w:rPr>
          <w:rFonts w:ascii="Arial Narrow" w:hAnsi="Arial Narrow" w:cs="Arial"/>
          <w:sz w:val="27"/>
          <w:szCs w:val="27"/>
        </w:rPr>
        <w:t xml:space="preserve"> </w:t>
      </w:r>
      <w:r w:rsidRPr="00537D5C">
        <w:rPr>
          <w:rFonts w:ascii="Arial Narrow" w:hAnsi="Arial Narrow" w:cs="Arial"/>
          <w:sz w:val="27"/>
          <w:szCs w:val="27"/>
        </w:rPr>
        <w:t>Oficial Calificador</w:t>
      </w:r>
      <w:r w:rsidR="000B52DB" w:rsidRPr="00537D5C">
        <w:rPr>
          <w:rFonts w:ascii="Arial Narrow" w:hAnsi="Arial Narrow" w:cs="Arial"/>
          <w:sz w:val="27"/>
          <w:szCs w:val="27"/>
        </w:rPr>
        <w:t xml:space="preserve"> </w:t>
      </w:r>
      <w:r w:rsidRPr="00537D5C">
        <w:rPr>
          <w:rFonts w:ascii="Arial Narrow" w:hAnsi="Arial Narrow" w:cs="Arial"/>
          <w:sz w:val="27"/>
          <w:szCs w:val="27"/>
        </w:rPr>
        <w:t>del Municipio de León, Guanajuato. . . . . . . . . . . . . . . . . ..</w:t>
      </w:r>
      <w:r w:rsidR="00A94686" w:rsidRPr="00537D5C">
        <w:rPr>
          <w:rFonts w:ascii="Arial Narrow" w:hAnsi="Arial Narrow" w:cs="Arial"/>
          <w:sz w:val="27"/>
          <w:szCs w:val="27"/>
        </w:rPr>
        <w:t xml:space="preserve"> . . . . . . . . . . . . </w:t>
      </w:r>
      <w:r w:rsidR="0066708C" w:rsidRPr="00537D5C">
        <w:rPr>
          <w:rFonts w:ascii="Arial Narrow" w:hAnsi="Arial Narrow" w:cs="Arial"/>
          <w:sz w:val="27"/>
          <w:szCs w:val="27"/>
        </w:rPr>
        <w:t xml:space="preserve">. . . . . . . . . . . . . </w:t>
      </w:r>
    </w:p>
    <w:p w:rsidR="005D3D79" w:rsidRPr="00537D5C" w:rsidRDefault="005D3D79" w:rsidP="00321AA5">
      <w:pPr>
        <w:spacing w:line="276" w:lineRule="auto"/>
        <w:jc w:val="both"/>
        <w:rPr>
          <w:rFonts w:ascii="Arial Narrow" w:hAnsi="Arial Narrow" w:cs="Arial"/>
          <w:sz w:val="27"/>
          <w:szCs w:val="27"/>
        </w:rPr>
      </w:pPr>
    </w:p>
    <w:p w:rsidR="005D3D79" w:rsidRPr="00537D5C" w:rsidRDefault="005D3D79" w:rsidP="00A54B95">
      <w:pPr>
        <w:spacing w:line="276" w:lineRule="auto"/>
        <w:ind w:left="2832" w:firstLine="709"/>
        <w:jc w:val="right"/>
        <w:rPr>
          <w:rFonts w:ascii="Arial Narrow" w:hAnsi="Arial Narrow" w:cs="Arial"/>
          <w:i/>
          <w:sz w:val="27"/>
          <w:szCs w:val="27"/>
        </w:rPr>
      </w:pPr>
      <w:r w:rsidRPr="00537D5C">
        <w:rPr>
          <w:rFonts w:ascii="Arial Narrow" w:hAnsi="Arial Narrow" w:cs="Arial"/>
          <w:b/>
          <w:i/>
          <w:sz w:val="27"/>
          <w:szCs w:val="27"/>
        </w:rPr>
        <w:t>Precisión y existencia del acto impugnado.</w:t>
      </w:r>
    </w:p>
    <w:p w:rsidR="005D3D79" w:rsidRPr="00537D5C" w:rsidRDefault="00AF2780" w:rsidP="00321AA5">
      <w:pPr>
        <w:spacing w:line="360" w:lineRule="auto"/>
        <w:ind w:firstLine="709"/>
        <w:jc w:val="both"/>
        <w:rPr>
          <w:rFonts w:ascii="Arial Narrow" w:hAnsi="Arial Narrow" w:cs="Arial"/>
          <w:sz w:val="27"/>
          <w:szCs w:val="27"/>
        </w:rPr>
      </w:pPr>
      <w:r w:rsidRPr="00537D5C">
        <w:rPr>
          <w:rFonts w:ascii="Arial Narrow" w:hAnsi="Arial Narrow"/>
          <w:b/>
          <w:sz w:val="27"/>
          <w:szCs w:val="27"/>
        </w:rPr>
        <w:t>SEGUNDO.-</w:t>
      </w:r>
      <w:r w:rsidR="000B52DB" w:rsidRPr="00537D5C">
        <w:rPr>
          <w:rFonts w:ascii="Arial Narrow" w:hAnsi="Arial Narrow"/>
          <w:b/>
          <w:sz w:val="27"/>
          <w:szCs w:val="27"/>
        </w:rPr>
        <w:t xml:space="preserve"> </w:t>
      </w:r>
      <w:r w:rsidRPr="00537D5C">
        <w:rPr>
          <w:rFonts w:ascii="Arial Narrow" w:hAnsi="Arial Narrow" w:cs="Arial"/>
          <w:sz w:val="27"/>
          <w:szCs w:val="27"/>
        </w:rPr>
        <w:t xml:space="preserve">Que el actor impugna la calificación de la infracción y la imposición de la multa </w:t>
      </w:r>
      <w:r w:rsidR="000B52DB" w:rsidRPr="00537D5C">
        <w:rPr>
          <w:rFonts w:ascii="Arial Narrow" w:hAnsi="Arial Narrow" w:cs="Arial"/>
          <w:sz w:val="27"/>
          <w:szCs w:val="27"/>
        </w:rPr>
        <w:t>…</w:t>
      </w:r>
      <w:r w:rsidRPr="00537D5C">
        <w:rPr>
          <w:rFonts w:ascii="Arial Narrow" w:hAnsi="Arial Narrow" w:cs="Arial"/>
          <w:sz w:val="27"/>
          <w:szCs w:val="27"/>
        </w:rPr>
        <w:t xml:space="preserve">; y, la existencia de los actos impugnados se encuentra se acredita en autos, </w:t>
      </w:r>
      <w:r w:rsidR="00F5711D" w:rsidRPr="00537D5C">
        <w:rPr>
          <w:rFonts w:ascii="Arial Narrow" w:hAnsi="Arial Narrow" w:cs="Arial"/>
          <w:sz w:val="27"/>
          <w:szCs w:val="27"/>
        </w:rPr>
        <w:t xml:space="preserve">con la Boleta de Control </w:t>
      </w:r>
      <w:r w:rsidR="000B52DB" w:rsidRPr="00537D5C">
        <w:rPr>
          <w:rFonts w:ascii="Arial Narrow" w:hAnsi="Arial Narrow" w:cs="Arial"/>
          <w:sz w:val="27"/>
          <w:szCs w:val="27"/>
        </w:rPr>
        <w:t>…</w:t>
      </w:r>
      <w:r w:rsidRPr="00537D5C">
        <w:rPr>
          <w:rFonts w:ascii="Arial Narrow" w:hAnsi="Arial Narrow" w:cs="Arial"/>
          <w:sz w:val="27"/>
          <w:szCs w:val="27"/>
        </w:rPr>
        <w:t>, aportada a esta por la Oficial Calificador.</w:t>
      </w:r>
      <w:r w:rsidRPr="00537D5C">
        <w:rPr>
          <w:rFonts w:ascii="Arial Narrow" w:hAnsi="Arial Narrow"/>
          <w:sz w:val="27"/>
          <w:szCs w:val="27"/>
        </w:rPr>
        <w:t xml:space="preserve"> . . . . . . . . . . . . . . . . . . . . . . . . . </w:t>
      </w:r>
      <w:r w:rsidR="0066708C" w:rsidRPr="00537D5C">
        <w:rPr>
          <w:rFonts w:ascii="Arial Narrow" w:hAnsi="Arial Narrow" w:cs="Arial"/>
          <w:sz w:val="27"/>
          <w:szCs w:val="27"/>
        </w:rPr>
        <w:t xml:space="preserve">. . . . . . . . . . . . . . . . . . </w:t>
      </w:r>
      <w:r w:rsidR="000B52DB" w:rsidRPr="00537D5C">
        <w:rPr>
          <w:rFonts w:ascii="Arial Narrow" w:hAnsi="Arial Narrow" w:cs="Arial"/>
          <w:sz w:val="27"/>
          <w:szCs w:val="27"/>
        </w:rPr>
        <w:t xml:space="preserve">. . . . . . . . . . . . . . . </w:t>
      </w:r>
    </w:p>
    <w:p w:rsidR="005D3D79" w:rsidRPr="00537D5C" w:rsidRDefault="005D3D79" w:rsidP="00A54B95">
      <w:pPr>
        <w:spacing w:line="276" w:lineRule="auto"/>
        <w:ind w:firstLine="709"/>
        <w:jc w:val="right"/>
        <w:rPr>
          <w:rFonts w:ascii="Arial Narrow" w:hAnsi="Arial Narrow" w:cs="Arial"/>
          <w:i/>
          <w:sz w:val="27"/>
          <w:szCs w:val="27"/>
        </w:rPr>
      </w:pPr>
      <w:r w:rsidRPr="00537D5C">
        <w:rPr>
          <w:rFonts w:ascii="Arial Narrow" w:hAnsi="Arial Narrow" w:cs="Arial"/>
          <w:b/>
          <w:i/>
          <w:sz w:val="27"/>
          <w:szCs w:val="27"/>
        </w:rPr>
        <w:lastRenderedPageBreak/>
        <w:t>Causales de improcedencia y sobreseimiento.</w:t>
      </w:r>
    </w:p>
    <w:p w:rsidR="005D3D79" w:rsidRPr="00537D5C" w:rsidRDefault="005D3D79" w:rsidP="00A54B95">
      <w:pPr>
        <w:spacing w:line="360" w:lineRule="auto"/>
        <w:ind w:firstLine="709"/>
        <w:jc w:val="both"/>
        <w:rPr>
          <w:rFonts w:ascii="Arial Narrow" w:hAnsi="Arial Narrow"/>
          <w:bCs/>
          <w:sz w:val="27"/>
          <w:szCs w:val="27"/>
        </w:rPr>
      </w:pPr>
      <w:r w:rsidRPr="00537D5C">
        <w:rPr>
          <w:rFonts w:ascii="Arial Narrow" w:hAnsi="Arial Narrow" w:cs="Arial"/>
          <w:b/>
          <w:sz w:val="27"/>
          <w:szCs w:val="27"/>
        </w:rPr>
        <w:t>TERCERO.-</w:t>
      </w:r>
      <w:r w:rsidRPr="00537D5C">
        <w:rPr>
          <w:rFonts w:ascii="Arial Narrow" w:hAnsi="Arial Narrow"/>
          <w:sz w:val="27"/>
          <w:szCs w:val="27"/>
        </w:rPr>
        <w:t xml:space="preserve">Que conforme a lo estipulado por el artículo 261 y 262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y de sobreseimiento previstas en estos artículos, respectivamente. . . . . . . . . </w:t>
      </w:r>
      <w:r w:rsidRPr="00537D5C">
        <w:rPr>
          <w:rFonts w:ascii="Arial Narrow" w:hAnsi="Arial Narrow" w:cs="Arial"/>
          <w:sz w:val="27"/>
          <w:szCs w:val="27"/>
        </w:rPr>
        <w:t>. . . . . . . . . . . . . . .</w:t>
      </w:r>
      <w:r w:rsidR="001772A1" w:rsidRPr="00537D5C">
        <w:rPr>
          <w:rFonts w:ascii="Arial Narrow" w:hAnsi="Arial Narrow" w:cs="Arial"/>
          <w:sz w:val="27"/>
          <w:szCs w:val="27"/>
        </w:rPr>
        <w:t xml:space="preserve"> .</w:t>
      </w:r>
      <w:r w:rsidRPr="00537D5C">
        <w:rPr>
          <w:rFonts w:ascii="Arial Narrow" w:hAnsi="Arial Narrow" w:cs="Arial"/>
          <w:sz w:val="27"/>
          <w:szCs w:val="27"/>
        </w:rPr>
        <w:t xml:space="preserve"> . . . . . . . . . . . . . . . . . . . . . </w:t>
      </w:r>
      <w:r w:rsidRPr="00537D5C">
        <w:rPr>
          <w:rFonts w:ascii="Arial Narrow" w:hAnsi="Arial Narrow"/>
          <w:bCs/>
          <w:sz w:val="27"/>
          <w:szCs w:val="27"/>
        </w:rPr>
        <w:t xml:space="preserve">. </w:t>
      </w:r>
    </w:p>
    <w:p w:rsidR="005D3D79" w:rsidRPr="00537D5C" w:rsidRDefault="005D3D79" w:rsidP="00321AA5">
      <w:pPr>
        <w:spacing w:line="276" w:lineRule="auto"/>
        <w:jc w:val="both"/>
        <w:rPr>
          <w:rFonts w:ascii="Arial Narrow" w:hAnsi="Arial Narrow"/>
          <w:bCs/>
          <w:sz w:val="27"/>
          <w:szCs w:val="27"/>
        </w:rPr>
      </w:pPr>
    </w:p>
    <w:p w:rsidR="005D3D79" w:rsidRPr="00537D5C" w:rsidRDefault="005D3D79" w:rsidP="00321AA5">
      <w:pPr>
        <w:spacing w:line="360" w:lineRule="auto"/>
        <w:ind w:firstLine="709"/>
        <w:jc w:val="both"/>
        <w:rPr>
          <w:rFonts w:ascii="Arial Narrow" w:hAnsi="Arial Narrow" w:cs="Arial"/>
          <w:sz w:val="27"/>
          <w:szCs w:val="27"/>
        </w:rPr>
      </w:pPr>
      <w:r w:rsidRPr="00537D5C">
        <w:rPr>
          <w:rFonts w:ascii="Arial Narrow" w:hAnsi="Arial Narrow"/>
          <w:sz w:val="27"/>
          <w:szCs w:val="27"/>
        </w:rPr>
        <w:t>E</w:t>
      </w:r>
      <w:r w:rsidR="001772A1" w:rsidRPr="00537D5C">
        <w:rPr>
          <w:rFonts w:ascii="Arial Narrow" w:hAnsi="Arial Narrow"/>
          <w:sz w:val="27"/>
          <w:szCs w:val="27"/>
        </w:rPr>
        <w:t>l Oficial Calificador</w:t>
      </w:r>
      <w:r w:rsidR="000B52DB" w:rsidRPr="00537D5C">
        <w:rPr>
          <w:rFonts w:ascii="Arial Narrow" w:hAnsi="Arial Narrow"/>
          <w:sz w:val="27"/>
          <w:szCs w:val="27"/>
        </w:rPr>
        <w:t xml:space="preserve"> </w:t>
      </w:r>
      <w:r w:rsidR="00F5711D" w:rsidRPr="00537D5C">
        <w:rPr>
          <w:rFonts w:ascii="Arial Narrow" w:hAnsi="Arial Narrow"/>
          <w:sz w:val="27"/>
          <w:szCs w:val="27"/>
        </w:rPr>
        <w:t xml:space="preserve">no hace valer causal de improcedencia y </w:t>
      </w:r>
      <w:r w:rsidR="00264D1D" w:rsidRPr="00537D5C">
        <w:rPr>
          <w:rFonts w:ascii="Arial Narrow" w:hAnsi="Arial Narrow"/>
          <w:sz w:val="27"/>
          <w:szCs w:val="27"/>
        </w:rPr>
        <w:t>de</w:t>
      </w:r>
      <w:r w:rsidRPr="00537D5C">
        <w:rPr>
          <w:rFonts w:ascii="Arial Narrow" w:hAnsi="Arial Narrow"/>
          <w:sz w:val="27"/>
          <w:szCs w:val="27"/>
        </w:rPr>
        <w:t xml:space="preserve"> autos </w:t>
      </w:r>
      <w:r w:rsidR="00BF6334" w:rsidRPr="00537D5C">
        <w:rPr>
          <w:rFonts w:ascii="Arial Narrow" w:hAnsi="Arial Narrow"/>
          <w:sz w:val="27"/>
          <w:szCs w:val="27"/>
        </w:rPr>
        <w:t>se advierte</w:t>
      </w:r>
      <w:r w:rsidR="000B52DB" w:rsidRPr="00537D5C">
        <w:rPr>
          <w:rFonts w:ascii="Arial Narrow" w:hAnsi="Arial Narrow"/>
          <w:sz w:val="27"/>
          <w:szCs w:val="27"/>
        </w:rPr>
        <w:t xml:space="preserve"> </w:t>
      </w:r>
      <w:r w:rsidR="00264D1D" w:rsidRPr="00537D5C">
        <w:rPr>
          <w:rFonts w:ascii="Arial Narrow" w:hAnsi="Arial Narrow"/>
          <w:sz w:val="27"/>
          <w:szCs w:val="27"/>
        </w:rPr>
        <w:t xml:space="preserve">que </w:t>
      </w:r>
      <w:r w:rsidRPr="00537D5C">
        <w:rPr>
          <w:rFonts w:ascii="Arial Narrow" w:hAnsi="Arial Narrow"/>
          <w:sz w:val="27"/>
          <w:szCs w:val="27"/>
        </w:rPr>
        <w:t>no se actualiza ning</w:t>
      </w:r>
      <w:r w:rsidR="00F5711D" w:rsidRPr="00537D5C">
        <w:rPr>
          <w:rFonts w:ascii="Arial Narrow" w:hAnsi="Arial Narrow"/>
          <w:sz w:val="27"/>
          <w:szCs w:val="27"/>
        </w:rPr>
        <w:t xml:space="preserve">ún supuesto de los previstos </w:t>
      </w:r>
      <w:r w:rsidRPr="00537D5C">
        <w:rPr>
          <w:rFonts w:ascii="Arial Narrow" w:hAnsi="Arial Narrow"/>
          <w:sz w:val="27"/>
          <w:szCs w:val="27"/>
        </w:rPr>
        <w:t xml:space="preserve">en </w:t>
      </w:r>
      <w:r w:rsidR="005E7794" w:rsidRPr="00537D5C">
        <w:rPr>
          <w:rFonts w:ascii="Arial Narrow" w:hAnsi="Arial Narrow"/>
          <w:sz w:val="27"/>
          <w:szCs w:val="27"/>
        </w:rPr>
        <w:t xml:space="preserve">los artículos </w:t>
      </w:r>
      <w:r w:rsidRPr="00537D5C">
        <w:rPr>
          <w:rFonts w:ascii="Arial Narrow" w:hAnsi="Arial Narrow"/>
          <w:sz w:val="27"/>
          <w:szCs w:val="27"/>
        </w:rPr>
        <w:t xml:space="preserve">261 </w:t>
      </w:r>
      <w:r w:rsidR="005E7794" w:rsidRPr="00537D5C">
        <w:rPr>
          <w:rFonts w:ascii="Arial Narrow" w:hAnsi="Arial Narrow"/>
          <w:sz w:val="27"/>
          <w:szCs w:val="27"/>
        </w:rPr>
        <w:t xml:space="preserve">y </w:t>
      </w:r>
      <w:r w:rsidR="00BF6334" w:rsidRPr="00537D5C">
        <w:rPr>
          <w:rFonts w:ascii="Arial Narrow" w:hAnsi="Arial Narrow"/>
          <w:sz w:val="27"/>
          <w:szCs w:val="27"/>
        </w:rPr>
        <w:t>262</w:t>
      </w:r>
      <w:r w:rsidR="005E7794" w:rsidRPr="00537D5C">
        <w:rPr>
          <w:rFonts w:ascii="Arial Narrow" w:hAnsi="Arial Narrow"/>
          <w:sz w:val="27"/>
          <w:szCs w:val="27"/>
        </w:rPr>
        <w:t xml:space="preserve">del citado Código de Procedimiento y Justicia Administrativa, </w:t>
      </w:r>
      <w:r w:rsidR="00BF6334" w:rsidRPr="00537D5C">
        <w:rPr>
          <w:rFonts w:ascii="Arial Narrow" w:hAnsi="Arial Narrow"/>
          <w:sz w:val="27"/>
          <w:szCs w:val="27"/>
        </w:rPr>
        <w:t>por lo qu</w:t>
      </w:r>
      <w:r w:rsidR="005E7794" w:rsidRPr="00537D5C">
        <w:rPr>
          <w:rFonts w:ascii="Arial Narrow" w:hAnsi="Arial Narrow"/>
          <w:sz w:val="27"/>
          <w:szCs w:val="27"/>
        </w:rPr>
        <w:t xml:space="preserve">e </w:t>
      </w:r>
      <w:r w:rsidR="00A54B95" w:rsidRPr="00537D5C">
        <w:rPr>
          <w:rFonts w:ascii="Arial Narrow" w:hAnsi="Arial Narrow"/>
          <w:sz w:val="27"/>
          <w:szCs w:val="27"/>
        </w:rPr>
        <w:t xml:space="preserve">procede </w:t>
      </w:r>
      <w:r w:rsidR="00BF6334" w:rsidRPr="00537D5C">
        <w:rPr>
          <w:rFonts w:ascii="Arial Narrow" w:hAnsi="Arial Narrow"/>
          <w:sz w:val="27"/>
          <w:szCs w:val="27"/>
        </w:rPr>
        <w:t>e</w:t>
      </w:r>
      <w:r w:rsidRPr="00537D5C">
        <w:rPr>
          <w:rFonts w:ascii="Arial Narrow" w:hAnsi="Arial Narrow"/>
          <w:sz w:val="27"/>
          <w:szCs w:val="27"/>
        </w:rPr>
        <w:t xml:space="preserve">l estudio de los conceptos de impugnación esgrimidos en la demanda. </w:t>
      </w:r>
      <w:r w:rsidR="000B52DB" w:rsidRPr="00537D5C">
        <w:rPr>
          <w:rFonts w:ascii="Arial Narrow" w:hAnsi="Arial Narrow"/>
          <w:sz w:val="27"/>
          <w:szCs w:val="27"/>
        </w:rPr>
        <w:t xml:space="preserve">. . . . . . . . . . </w:t>
      </w:r>
    </w:p>
    <w:p w:rsidR="00BF6334" w:rsidRPr="00537D5C" w:rsidRDefault="00BF6334" w:rsidP="00321AA5">
      <w:pPr>
        <w:spacing w:line="276" w:lineRule="auto"/>
        <w:jc w:val="both"/>
        <w:rPr>
          <w:rFonts w:ascii="Arial Narrow" w:hAnsi="Arial Narrow"/>
          <w:sz w:val="27"/>
          <w:szCs w:val="27"/>
        </w:rPr>
      </w:pPr>
    </w:p>
    <w:p w:rsidR="005D3D79" w:rsidRPr="00537D5C" w:rsidRDefault="005D3D79" w:rsidP="00A54B95">
      <w:pPr>
        <w:spacing w:line="276" w:lineRule="auto"/>
        <w:ind w:left="2832" w:firstLine="709"/>
        <w:jc w:val="right"/>
        <w:rPr>
          <w:rFonts w:ascii="Arial Narrow" w:hAnsi="Arial Narrow" w:cs="Arial"/>
          <w:i/>
          <w:sz w:val="27"/>
          <w:szCs w:val="27"/>
        </w:rPr>
      </w:pPr>
      <w:r w:rsidRPr="00537D5C">
        <w:rPr>
          <w:rFonts w:ascii="Arial Narrow" w:hAnsi="Arial Narrow"/>
          <w:b/>
          <w:i/>
          <w:sz w:val="27"/>
          <w:szCs w:val="27"/>
        </w:rPr>
        <w:t>Análisis de</w:t>
      </w:r>
      <w:r w:rsidR="0068348E" w:rsidRPr="00537D5C">
        <w:rPr>
          <w:rFonts w:ascii="Arial Narrow" w:hAnsi="Arial Narrow"/>
          <w:b/>
          <w:i/>
          <w:sz w:val="27"/>
          <w:szCs w:val="27"/>
        </w:rPr>
        <w:t xml:space="preserve"> los c</w:t>
      </w:r>
      <w:r w:rsidRPr="00537D5C">
        <w:rPr>
          <w:rFonts w:ascii="Arial Narrow" w:hAnsi="Arial Narrow"/>
          <w:b/>
          <w:i/>
          <w:sz w:val="27"/>
          <w:szCs w:val="27"/>
        </w:rPr>
        <w:t>once</w:t>
      </w:r>
      <w:r w:rsidR="00865A2F" w:rsidRPr="00537D5C">
        <w:rPr>
          <w:rFonts w:ascii="Arial Narrow" w:hAnsi="Arial Narrow"/>
          <w:b/>
          <w:i/>
          <w:sz w:val="27"/>
          <w:szCs w:val="27"/>
        </w:rPr>
        <w:t>pto</w:t>
      </w:r>
      <w:r w:rsidR="0068348E" w:rsidRPr="00537D5C">
        <w:rPr>
          <w:rFonts w:ascii="Arial Narrow" w:hAnsi="Arial Narrow"/>
          <w:b/>
          <w:i/>
          <w:sz w:val="27"/>
          <w:szCs w:val="27"/>
        </w:rPr>
        <w:t>s</w:t>
      </w:r>
      <w:r w:rsidRPr="00537D5C">
        <w:rPr>
          <w:rFonts w:ascii="Arial Narrow" w:hAnsi="Arial Narrow"/>
          <w:b/>
          <w:i/>
          <w:sz w:val="27"/>
          <w:szCs w:val="27"/>
        </w:rPr>
        <w:t xml:space="preserve"> de impugnación.</w:t>
      </w:r>
    </w:p>
    <w:p w:rsidR="00590A7E" w:rsidRPr="00537D5C" w:rsidRDefault="0068348E" w:rsidP="00A54B95">
      <w:pPr>
        <w:spacing w:line="360" w:lineRule="auto"/>
        <w:ind w:firstLine="709"/>
        <w:jc w:val="both"/>
        <w:rPr>
          <w:rFonts w:ascii="Arial Narrow" w:hAnsi="Arial Narrow"/>
          <w:sz w:val="27"/>
          <w:szCs w:val="27"/>
        </w:rPr>
      </w:pPr>
      <w:r w:rsidRPr="00537D5C">
        <w:rPr>
          <w:rFonts w:ascii="Arial Narrow" w:hAnsi="Arial Narrow"/>
          <w:b/>
          <w:sz w:val="27"/>
          <w:szCs w:val="27"/>
        </w:rPr>
        <w:t xml:space="preserve">CUARTO.- </w:t>
      </w:r>
      <w:r w:rsidR="00BF6334" w:rsidRPr="00537D5C">
        <w:rPr>
          <w:rFonts w:ascii="Arial Narrow" w:hAnsi="Arial Narrow"/>
          <w:sz w:val="27"/>
          <w:szCs w:val="27"/>
        </w:rPr>
        <w:t xml:space="preserve">Que </w:t>
      </w:r>
      <w:r w:rsidRPr="00537D5C">
        <w:rPr>
          <w:rFonts w:ascii="Arial Narrow" w:hAnsi="Arial Narrow"/>
          <w:sz w:val="27"/>
          <w:szCs w:val="27"/>
        </w:rPr>
        <w:t>l</w:t>
      </w:r>
      <w:r w:rsidR="00BF6334" w:rsidRPr="00537D5C">
        <w:rPr>
          <w:rFonts w:ascii="Arial Narrow" w:hAnsi="Arial Narrow"/>
          <w:sz w:val="27"/>
          <w:szCs w:val="27"/>
        </w:rPr>
        <w:t>a</w:t>
      </w:r>
      <w:r w:rsidR="000E5611" w:rsidRPr="00537D5C">
        <w:rPr>
          <w:rFonts w:ascii="Arial Narrow" w:hAnsi="Arial Narrow"/>
          <w:sz w:val="27"/>
          <w:szCs w:val="27"/>
        </w:rPr>
        <w:t xml:space="preserve"> </w:t>
      </w:r>
      <w:r w:rsidR="00BF6334" w:rsidRPr="00537D5C">
        <w:rPr>
          <w:rFonts w:ascii="Arial Narrow" w:hAnsi="Arial Narrow"/>
          <w:sz w:val="27"/>
          <w:szCs w:val="27"/>
        </w:rPr>
        <w:t xml:space="preserve">parte </w:t>
      </w:r>
      <w:r w:rsidRPr="00537D5C">
        <w:rPr>
          <w:rFonts w:ascii="Arial Narrow" w:hAnsi="Arial Narrow"/>
          <w:sz w:val="27"/>
          <w:szCs w:val="27"/>
        </w:rPr>
        <w:t>actor</w:t>
      </w:r>
      <w:r w:rsidR="00BF6334" w:rsidRPr="00537D5C">
        <w:rPr>
          <w:rFonts w:ascii="Arial Narrow" w:hAnsi="Arial Narrow"/>
          <w:sz w:val="27"/>
          <w:szCs w:val="27"/>
        </w:rPr>
        <w:t>a</w:t>
      </w:r>
      <w:r w:rsidRPr="00537D5C">
        <w:rPr>
          <w:rFonts w:ascii="Arial Narrow" w:hAnsi="Arial Narrow"/>
          <w:sz w:val="27"/>
          <w:szCs w:val="27"/>
        </w:rPr>
        <w:t xml:space="preserve"> en el </w:t>
      </w:r>
      <w:r w:rsidRPr="00537D5C">
        <w:rPr>
          <w:rFonts w:ascii="Arial Narrow" w:hAnsi="Arial Narrow" w:cs="Arial"/>
          <w:bCs/>
          <w:sz w:val="27"/>
          <w:szCs w:val="27"/>
        </w:rPr>
        <w:t xml:space="preserve">concepto de impugnación marcado con el inciso </w:t>
      </w:r>
      <w:r w:rsidRPr="00537D5C">
        <w:rPr>
          <w:rFonts w:ascii="Arial Narrow" w:hAnsi="Arial Narrow"/>
          <w:sz w:val="27"/>
          <w:szCs w:val="27"/>
        </w:rPr>
        <w:t>B</w:t>
      </w:r>
      <w:r w:rsidR="00BF6334" w:rsidRPr="00537D5C">
        <w:rPr>
          <w:rFonts w:ascii="Arial Narrow" w:hAnsi="Arial Narrow" w:cs="Arial"/>
          <w:bCs/>
          <w:sz w:val="27"/>
          <w:szCs w:val="27"/>
        </w:rPr>
        <w:t>)</w:t>
      </w:r>
      <w:r w:rsidR="000B52DB" w:rsidRPr="00537D5C">
        <w:rPr>
          <w:rFonts w:ascii="Arial Narrow" w:hAnsi="Arial Narrow" w:cs="Arial"/>
          <w:bCs/>
          <w:sz w:val="27"/>
          <w:szCs w:val="27"/>
        </w:rPr>
        <w:t xml:space="preserve"> </w:t>
      </w:r>
      <w:r w:rsidRPr="00537D5C">
        <w:rPr>
          <w:rFonts w:ascii="Arial Narrow" w:hAnsi="Arial Narrow"/>
          <w:sz w:val="27"/>
          <w:szCs w:val="27"/>
        </w:rPr>
        <w:t>de la demanda, señala que el Oficial Calificador sin ningún soporte legal, determinó la existencia de la conducta reprochada, esto es, sin ningún medio se cercioró de la existencia de la conducta reprochada, ya que conforme al artículo 36 del citado Reglamento de Tránsito, es un Agente de Tránsito quién en primera instancia le correspondería constatar el hecho de que el impetrante conducía en</w:t>
      </w:r>
      <w:r w:rsidR="006E1222" w:rsidRPr="00537D5C">
        <w:rPr>
          <w:rFonts w:ascii="Arial Narrow" w:hAnsi="Arial Narrow"/>
          <w:sz w:val="27"/>
          <w:szCs w:val="27"/>
        </w:rPr>
        <w:t xml:space="preserve"> estado de ebriedad, ello en un</w:t>
      </w:r>
      <w:r w:rsidRPr="00537D5C">
        <w:rPr>
          <w:rFonts w:ascii="Arial Narrow" w:hAnsi="Arial Narrow"/>
          <w:sz w:val="27"/>
          <w:szCs w:val="27"/>
        </w:rPr>
        <w:t xml:space="preserve"> acta </w:t>
      </w:r>
      <w:r w:rsidR="006E1222" w:rsidRPr="00537D5C">
        <w:rPr>
          <w:rFonts w:ascii="Arial Narrow" w:hAnsi="Arial Narrow"/>
          <w:sz w:val="27"/>
          <w:szCs w:val="27"/>
        </w:rPr>
        <w:t>de infracción circunstanciada</w:t>
      </w:r>
      <w:r w:rsidRPr="00537D5C">
        <w:rPr>
          <w:rFonts w:ascii="Arial Narrow" w:hAnsi="Arial Narrow"/>
          <w:sz w:val="27"/>
          <w:szCs w:val="27"/>
        </w:rPr>
        <w:t xml:space="preserve">, posteriormente pasar al infractor con el médico legista y derivado del resultado presentarlo ante el Oficial calificador, aspecto que nunca sucedió porque en ningún momento se le señaló el motivo de su detención, en la audiencia con los requisitos de ley; </w:t>
      </w:r>
      <w:r w:rsidR="00971612" w:rsidRPr="00537D5C">
        <w:rPr>
          <w:rFonts w:ascii="Arial Narrow" w:hAnsi="Arial Narrow"/>
          <w:sz w:val="27"/>
          <w:szCs w:val="27"/>
        </w:rPr>
        <w:t xml:space="preserve">la conducta reprochada no encuadra con su fundamentación correcta, toda vez que en su artículo 35 y 36 del Reglamento de Tránsito </w:t>
      </w:r>
      <w:r w:rsidR="00971612" w:rsidRPr="00537D5C">
        <w:rPr>
          <w:rFonts w:ascii="Arial Narrow" w:hAnsi="Arial Narrow" w:cs="Arial"/>
          <w:bCs/>
          <w:sz w:val="27"/>
          <w:szCs w:val="27"/>
        </w:rPr>
        <w:t>Municipal de León,</w:t>
      </w:r>
      <w:r w:rsidR="00971612" w:rsidRPr="00537D5C">
        <w:rPr>
          <w:rFonts w:ascii="Arial Narrow" w:hAnsi="Arial Narrow"/>
          <w:sz w:val="27"/>
          <w:szCs w:val="27"/>
        </w:rPr>
        <w:t xml:space="preserve"> Guanajuato, </w:t>
      </w:r>
      <w:r w:rsidR="0085317A" w:rsidRPr="00537D5C">
        <w:rPr>
          <w:rFonts w:ascii="Arial Narrow" w:hAnsi="Arial Narrow"/>
          <w:sz w:val="27"/>
          <w:szCs w:val="27"/>
        </w:rPr>
        <w:t xml:space="preserve">establece la prohibición de conducir en estado de ebriedad, de acuerdo a sus características clínicas o cantidades superior o igual de alcohol en la sangre, por otro lado, bajo que medios se cercioró que se conducía bajo los efectos de estupefacientes, psicotrópicos o sustancias semejantes, </w:t>
      </w:r>
      <w:r w:rsidRPr="00537D5C">
        <w:rPr>
          <w:rFonts w:ascii="Arial Narrow" w:hAnsi="Arial Narrow"/>
          <w:sz w:val="27"/>
          <w:szCs w:val="27"/>
        </w:rPr>
        <w:t>siendo confuso que no se reprochará una conducta en concreto, es decir</w:t>
      </w:r>
      <w:r w:rsidR="0085317A" w:rsidRPr="00537D5C">
        <w:rPr>
          <w:rFonts w:ascii="Arial Narrow" w:hAnsi="Arial Narrow"/>
          <w:sz w:val="27"/>
          <w:szCs w:val="27"/>
        </w:rPr>
        <w:t>,</w:t>
      </w:r>
      <w:r w:rsidRPr="00537D5C">
        <w:rPr>
          <w:rFonts w:ascii="Arial Narrow" w:hAnsi="Arial Narrow"/>
          <w:sz w:val="27"/>
          <w:szCs w:val="27"/>
        </w:rPr>
        <w:t xml:space="preserve"> si se conducía supuestamente en estado de ebriedad detallando las cantidades de alcohol en la sangre o el por</w:t>
      </w:r>
      <w:r w:rsidR="0085317A" w:rsidRPr="00537D5C">
        <w:rPr>
          <w:rFonts w:ascii="Arial Narrow" w:hAnsi="Arial Narrow"/>
          <w:sz w:val="27"/>
          <w:szCs w:val="27"/>
        </w:rPr>
        <w:t xml:space="preserve"> qué se </w:t>
      </w:r>
      <w:r w:rsidR="0085317A" w:rsidRPr="00537D5C">
        <w:rPr>
          <w:rFonts w:ascii="Arial Narrow" w:hAnsi="Arial Narrow"/>
          <w:sz w:val="27"/>
          <w:szCs w:val="27"/>
        </w:rPr>
        <w:lastRenderedPageBreak/>
        <w:t>acredito</w:t>
      </w:r>
      <w:r w:rsidRPr="00537D5C">
        <w:rPr>
          <w:rFonts w:ascii="Arial Narrow" w:hAnsi="Arial Narrow"/>
          <w:sz w:val="27"/>
          <w:szCs w:val="27"/>
        </w:rPr>
        <w:t xml:space="preserve"> estar bajos los efectos de algún estupefaciente y el tipo de la misma, por lo anterior se advierte la ilegalidad de la imposición de la multa; por los argumentos esgrimidos, se considera que debe declararse la nulidad total del acto impugnado, de acuerdo a lo establecido en el artículo 143 del citado Código de Procedimiento y Justicia Administrativa.</w:t>
      </w:r>
      <w:r w:rsidR="00590A7E" w:rsidRPr="00537D5C">
        <w:rPr>
          <w:rFonts w:ascii="Arial Narrow" w:hAnsi="Arial Narrow"/>
          <w:sz w:val="27"/>
          <w:szCs w:val="27"/>
        </w:rPr>
        <w:t xml:space="preserve"> . . . . . . . . . </w:t>
      </w:r>
      <w:r w:rsidR="000B52DB" w:rsidRPr="00537D5C">
        <w:rPr>
          <w:rFonts w:ascii="Arial Narrow" w:hAnsi="Arial Narrow"/>
          <w:sz w:val="27"/>
          <w:szCs w:val="27"/>
        </w:rPr>
        <w:t>. . . . . . . . . . . . . . . . . . . . . . . . . . . . . . . . . . . . . . . .</w:t>
      </w:r>
      <w:r w:rsidR="000B52DB" w:rsidRPr="00537D5C">
        <w:rPr>
          <w:rFonts w:ascii="Arial Narrow" w:hAnsi="Arial Narrow"/>
          <w:sz w:val="27"/>
          <w:szCs w:val="27"/>
        </w:rPr>
        <w:t xml:space="preserve"> </w:t>
      </w:r>
    </w:p>
    <w:p w:rsidR="00590A7E" w:rsidRPr="00537D5C" w:rsidRDefault="00590A7E" w:rsidP="00321AA5">
      <w:pPr>
        <w:spacing w:line="276" w:lineRule="auto"/>
        <w:jc w:val="both"/>
        <w:rPr>
          <w:rFonts w:ascii="Arial Narrow" w:hAnsi="Arial Narrow"/>
          <w:sz w:val="27"/>
          <w:szCs w:val="27"/>
        </w:rPr>
      </w:pPr>
    </w:p>
    <w:p w:rsidR="00501F71" w:rsidRPr="00537D5C" w:rsidRDefault="0085317A" w:rsidP="00A54B95">
      <w:pPr>
        <w:spacing w:line="360" w:lineRule="auto"/>
        <w:ind w:firstLine="709"/>
        <w:jc w:val="both"/>
        <w:rPr>
          <w:rFonts w:ascii="Arial Narrow" w:hAnsi="Arial Narrow"/>
          <w:sz w:val="27"/>
          <w:szCs w:val="27"/>
        </w:rPr>
      </w:pPr>
      <w:r w:rsidRPr="00537D5C">
        <w:rPr>
          <w:rFonts w:ascii="Arial Narrow" w:hAnsi="Arial Narrow"/>
          <w:sz w:val="27"/>
          <w:szCs w:val="27"/>
        </w:rPr>
        <w:t>En tanto, el</w:t>
      </w:r>
      <w:r w:rsidR="0068348E" w:rsidRPr="00537D5C">
        <w:rPr>
          <w:rFonts w:ascii="Arial Narrow" w:hAnsi="Arial Narrow"/>
          <w:sz w:val="27"/>
          <w:szCs w:val="27"/>
        </w:rPr>
        <w:t xml:space="preserve"> Oficial Calificador en la contestación de la demanda aduce en esencia que </w:t>
      </w:r>
      <w:r w:rsidR="00501F71" w:rsidRPr="00537D5C">
        <w:rPr>
          <w:rFonts w:ascii="Arial Narrow" w:hAnsi="Arial Narrow"/>
          <w:sz w:val="27"/>
          <w:szCs w:val="27"/>
        </w:rPr>
        <w:t xml:space="preserve">el Agente de </w:t>
      </w:r>
      <w:r w:rsidRPr="00537D5C">
        <w:rPr>
          <w:rFonts w:ascii="Arial Narrow" w:hAnsi="Arial Narrow"/>
          <w:sz w:val="27"/>
          <w:szCs w:val="27"/>
        </w:rPr>
        <w:t>Tránsito</w:t>
      </w:r>
      <w:r w:rsidR="00501F71" w:rsidRPr="00537D5C">
        <w:rPr>
          <w:rFonts w:ascii="Arial Narrow" w:hAnsi="Arial Narrow"/>
          <w:sz w:val="27"/>
          <w:szCs w:val="27"/>
        </w:rPr>
        <w:t xml:space="preserve"> y el Oficial Calificador actuaron en aras</w:t>
      </w:r>
      <w:r w:rsidR="007042A9" w:rsidRPr="00537D5C">
        <w:rPr>
          <w:rFonts w:ascii="Arial Narrow" w:hAnsi="Arial Narrow"/>
          <w:sz w:val="27"/>
          <w:szCs w:val="27"/>
        </w:rPr>
        <w:t xml:space="preserve"> de sus funciones de autoridad;</w:t>
      </w:r>
      <w:r w:rsidR="000B52DB" w:rsidRPr="00537D5C">
        <w:rPr>
          <w:rFonts w:ascii="Arial Narrow" w:hAnsi="Arial Narrow"/>
          <w:sz w:val="27"/>
          <w:szCs w:val="27"/>
        </w:rPr>
        <w:t xml:space="preserve"> </w:t>
      </w:r>
      <w:r w:rsidR="00501F71" w:rsidRPr="00537D5C">
        <w:rPr>
          <w:rFonts w:ascii="Arial Narrow" w:hAnsi="Arial Narrow"/>
          <w:sz w:val="27"/>
          <w:szCs w:val="27"/>
        </w:rPr>
        <w:t>que la infracción está debidamente fundada y motivada</w:t>
      </w:r>
      <w:r w:rsidR="007042A9" w:rsidRPr="00537D5C">
        <w:rPr>
          <w:rFonts w:ascii="Arial Narrow" w:hAnsi="Arial Narrow"/>
          <w:sz w:val="27"/>
          <w:szCs w:val="27"/>
        </w:rPr>
        <w:t>,</w:t>
      </w:r>
      <w:r w:rsidR="00501F71" w:rsidRPr="00537D5C">
        <w:rPr>
          <w:rFonts w:ascii="Arial Narrow" w:hAnsi="Arial Narrow"/>
          <w:sz w:val="27"/>
          <w:szCs w:val="27"/>
        </w:rPr>
        <w:t xml:space="preserve"> debe considerarse lo ahí plasmado por la a</w:t>
      </w:r>
      <w:r w:rsidR="007042A9" w:rsidRPr="00537D5C">
        <w:rPr>
          <w:rFonts w:ascii="Arial Narrow" w:hAnsi="Arial Narrow"/>
          <w:sz w:val="27"/>
          <w:szCs w:val="27"/>
        </w:rPr>
        <w:t>utoridad que hubiere sancionado</w:t>
      </w:r>
      <w:r w:rsidR="00501F71" w:rsidRPr="00537D5C">
        <w:rPr>
          <w:rFonts w:ascii="Arial Narrow" w:hAnsi="Arial Narrow"/>
          <w:sz w:val="27"/>
          <w:szCs w:val="27"/>
        </w:rPr>
        <w:t xml:space="preserve"> y la infracción motivo de</w:t>
      </w:r>
      <w:r w:rsidR="007042A9" w:rsidRPr="00537D5C">
        <w:rPr>
          <w:rFonts w:ascii="Arial Narrow" w:hAnsi="Arial Narrow"/>
          <w:sz w:val="27"/>
          <w:szCs w:val="27"/>
        </w:rPr>
        <w:t>l</w:t>
      </w:r>
      <w:r w:rsidR="00501F71" w:rsidRPr="00537D5C">
        <w:rPr>
          <w:rFonts w:ascii="Arial Narrow" w:hAnsi="Arial Narrow"/>
          <w:sz w:val="27"/>
          <w:szCs w:val="27"/>
        </w:rPr>
        <w:t xml:space="preserve"> pago </w:t>
      </w:r>
      <w:r w:rsidR="009B3007" w:rsidRPr="00537D5C">
        <w:rPr>
          <w:rFonts w:ascii="Arial Narrow" w:hAnsi="Arial Narrow"/>
          <w:sz w:val="27"/>
          <w:szCs w:val="27"/>
        </w:rPr>
        <w:t>r</w:t>
      </w:r>
      <w:r w:rsidR="00501F71" w:rsidRPr="00537D5C">
        <w:rPr>
          <w:rFonts w:ascii="Arial Narrow" w:hAnsi="Arial Narrow"/>
          <w:sz w:val="27"/>
          <w:szCs w:val="27"/>
        </w:rPr>
        <w:t>esulta legal; que se respetó lo dispuesto en el art</w:t>
      </w:r>
      <w:r w:rsidR="009B3007" w:rsidRPr="00537D5C">
        <w:rPr>
          <w:rFonts w:ascii="Arial Narrow" w:hAnsi="Arial Narrow"/>
          <w:sz w:val="27"/>
          <w:szCs w:val="27"/>
        </w:rPr>
        <w:t>ículo 10</w:t>
      </w:r>
      <w:r w:rsidR="001436C5" w:rsidRPr="00537D5C">
        <w:rPr>
          <w:rFonts w:ascii="Arial Narrow" w:hAnsi="Arial Narrow"/>
          <w:sz w:val="27"/>
          <w:szCs w:val="27"/>
        </w:rPr>
        <w:t xml:space="preserve"> de la Constit</w:t>
      </w:r>
      <w:r w:rsidR="00501F71" w:rsidRPr="00537D5C">
        <w:rPr>
          <w:rFonts w:ascii="Arial Narrow" w:hAnsi="Arial Narrow"/>
          <w:sz w:val="27"/>
          <w:szCs w:val="27"/>
        </w:rPr>
        <w:t>ución Política del Estado de Gu</w:t>
      </w:r>
      <w:r w:rsidR="009B3007" w:rsidRPr="00537D5C">
        <w:rPr>
          <w:rFonts w:ascii="Arial Narrow" w:hAnsi="Arial Narrow"/>
          <w:sz w:val="27"/>
          <w:szCs w:val="27"/>
        </w:rPr>
        <w:t>anajuato, lo trascribe y agrega</w:t>
      </w:r>
      <w:r w:rsidR="00501F71" w:rsidRPr="00537D5C">
        <w:rPr>
          <w:rFonts w:ascii="Arial Narrow" w:hAnsi="Arial Narrow"/>
          <w:sz w:val="27"/>
          <w:szCs w:val="27"/>
        </w:rPr>
        <w:t xml:space="preserve"> que consta en el propio folio, </w:t>
      </w:r>
      <w:r w:rsidR="009B3007" w:rsidRPr="00537D5C">
        <w:rPr>
          <w:rFonts w:ascii="Arial Narrow" w:hAnsi="Arial Narrow"/>
          <w:sz w:val="27"/>
          <w:szCs w:val="27"/>
        </w:rPr>
        <w:t xml:space="preserve">que </w:t>
      </w:r>
      <w:r w:rsidR="00501F71" w:rsidRPr="00537D5C">
        <w:rPr>
          <w:rFonts w:ascii="Arial Narrow" w:hAnsi="Arial Narrow"/>
          <w:sz w:val="27"/>
          <w:szCs w:val="27"/>
        </w:rPr>
        <w:t>la misma se verificó por escri</w:t>
      </w:r>
      <w:r w:rsidR="009B3007" w:rsidRPr="00537D5C">
        <w:rPr>
          <w:rFonts w:ascii="Arial Narrow" w:hAnsi="Arial Narrow"/>
          <w:sz w:val="27"/>
          <w:szCs w:val="27"/>
        </w:rPr>
        <w:t xml:space="preserve">to, se precisaron los motivos en </w:t>
      </w:r>
      <w:r w:rsidR="00501F71" w:rsidRPr="00537D5C">
        <w:rPr>
          <w:rFonts w:ascii="Arial Narrow" w:hAnsi="Arial Narrow"/>
          <w:sz w:val="27"/>
          <w:szCs w:val="27"/>
        </w:rPr>
        <w:t>el mismo, así como los fundamentos de hecho</w:t>
      </w:r>
      <w:r w:rsidR="001436C5" w:rsidRPr="00537D5C">
        <w:rPr>
          <w:rFonts w:ascii="Arial Narrow" w:hAnsi="Arial Narrow"/>
          <w:sz w:val="27"/>
          <w:szCs w:val="27"/>
        </w:rPr>
        <w:t xml:space="preserve"> y de derecho, así como la audiencia de la persona a quien se aplicó, razón por la que la autoridad respetó en todo momento su derecho</w:t>
      </w:r>
      <w:r w:rsidR="009B3007" w:rsidRPr="00537D5C">
        <w:rPr>
          <w:rFonts w:ascii="Arial Narrow" w:hAnsi="Arial Narrow"/>
          <w:sz w:val="27"/>
          <w:szCs w:val="27"/>
        </w:rPr>
        <w:t xml:space="preserve">; que en las documentales que obran en el expediente, el actor que se encontraba conduciendo un vehículo de motor y fue detenido por un unidad municipal con tripulantes facultados para que se respete el del Reglamento de Tránsito </w:t>
      </w:r>
      <w:r w:rsidR="009B3007" w:rsidRPr="00537D5C">
        <w:rPr>
          <w:rFonts w:ascii="Arial Narrow" w:hAnsi="Arial Narrow" w:cs="Arial"/>
          <w:bCs/>
          <w:sz w:val="27"/>
          <w:szCs w:val="27"/>
        </w:rPr>
        <w:t>Municipal de León,</w:t>
      </w:r>
      <w:r w:rsidR="009B3007" w:rsidRPr="00537D5C">
        <w:rPr>
          <w:rFonts w:ascii="Arial Narrow" w:hAnsi="Arial Narrow"/>
          <w:sz w:val="27"/>
          <w:szCs w:val="27"/>
        </w:rPr>
        <w:t xml:space="preserve"> Guanajuato, [transcribe el artículo 2]</w:t>
      </w:r>
      <w:r w:rsidR="00F8776D" w:rsidRPr="00537D5C">
        <w:rPr>
          <w:rFonts w:ascii="Arial Narrow" w:hAnsi="Arial Narrow"/>
          <w:sz w:val="27"/>
          <w:szCs w:val="27"/>
        </w:rPr>
        <w:t xml:space="preserve">; que en el caso concreto se configuran las hipótesis normativas y ello quedo claro al valorar el médico legista después de un análisis, al actor y concluir que se encontraba en estado de ebriedad; que </w:t>
      </w:r>
      <w:r w:rsidR="006C1AC9" w:rsidRPr="00537D5C">
        <w:rPr>
          <w:rFonts w:ascii="Arial Narrow" w:hAnsi="Arial Narrow"/>
          <w:sz w:val="27"/>
          <w:szCs w:val="27"/>
        </w:rPr>
        <w:t>se sostiene la legalidad de la conmutación del arresto administrativo por el pago monetario, después de la valoración y examen</w:t>
      </w:r>
      <w:r w:rsidR="000B52DB" w:rsidRPr="00537D5C">
        <w:rPr>
          <w:rFonts w:ascii="Arial Narrow" w:hAnsi="Arial Narrow"/>
          <w:sz w:val="27"/>
          <w:szCs w:val="27"/>
        </w:rPr>
        <w:t xml:space="preserve"> </w:t>
      </w:r>
      <w:r w:rsidR="006C1AC9" w:rsidRPr="00537D5C">
        <w:rPr>
          <w:rFonts w:ascii="Arial Narrow" w:hAnsi="Arial Narrow"/>
          <w:sz w:val="27"/>
          <w:szCs w:val="27"/>
        </w:rPr>
        <w:t>médico, así como después de abierta la audiencia en donde se le hicieron saber sus derechos al actor, mediante boleta de control, dejando constancia de la calificación mediante un análisis de las circunstancias personales del infractor</w:t>
      </w:r>
      <w:r w:rsidR="001436C5" w:rsidRPr="00537D5C">
        <w:rPr>
          <w:rFonts w:ascii="Arial Narrow" w:hAnsi="Arial Narrow"/>
          <w:sz w:val="27"/>
          <w:szCs w:val="27"/>
        </w:rPr>
        <w:t xml:space="preserve">. . . . . . . . . . . . . . . </w:t>
      </w:r>
    </w:p>
    <w:p w:rsidR="006E5FF7" w:rsidRPr="00537D5C" w:rsidRDefault="006E5FF7" w:rsidP="00321AA5">
      <w:pPr>
        <w:spacing w:line="276" w:lineRule="auto"/>
        <w:jc w:val="both"/>
        <w:rPr>
          <w:rFonts w:ascii="Arial Narrow" w:hAnsi="Arial Narrow"/>
          <w:sz w:val="27"/>
          <w:szCs w:val="27"/>
        </w:rPr>
      </w:pPr>
    </w:p>
    <w:p w:rsidR="0068348E" w:rsidRPr="00537D5C" w:rsidRDefault="006C1AC9" w:rsidP="00A54B95">
      <w:pPr>
        <w:spacing w:line="360" w:lineRule="auto"/>
        <w:ind w:firstLine="709"/>
        <w:jc w:val="both"/>
        <w:rPr>
          <w:rFonts w:ascii="Arial Narrow" w:hAnsi="Arial Narrow" w:cs="Arial"/>
          <w:sz w:val="27"/>
          <w:szCs w:val="27"/>
        </w:rPr>
      </w:pPr>
      <w:r w:rsidRPr="00537D5C">
        <w:rPr>
          <w:rFonts w:ascii="Arial Narrow" w:hAnsi="Arial Narrow"/>
          <w:sz w:val="27"/>
          <w:szCs w:val="27"/>
        </w:rPr>
        <w:t>Es</w:t>
      </w:r>
      <w:r w:rsidR="000B52DB" w:rsidRPr="00537D5C">
        <w:rPr>
          <w:rFonts w:ascii="Arial Narrow" w:hAnsi="Arial Narrow"/>
          <w:sz w:val="27"/>
          <w:szCs w:val="27"/>
        </w:rPr>
        <w:t xml:space="preserve"> </w:t>
      </w:r>
      <w:r w:rsidRPr="00537D5C">
        <w:rPr>
          <w:rFonts w:ascii="Arial Narrow" w:hAnsi="Arial Narrow"/>
          <w:b/>
          <w:sz w:val="27"/>
          <w:szCs w:val="27"/>
        </w:rPr>
        <w:t xml:space="preserve">FUNDADO </w:t>
      </w:r>
      <w:r w:rsidR="0068348E" w:rsidRPr="00537D5C">
        <w:rPr>
          <w:rFonts w:ascii="Arial Narrow" w:hAnsi="Arial Narrow"/>
          <w:sz w:val="27"/>
          <w:szCs w:val="27"/>
        </w:rPr>
        <w:t>est</w:t>
      </w:r>
      <w:r w:rsidRPr="00537D5C">
        <w:rPr>
          <w:rFonts w:ascii="Arial Narrow" w:hAnsi="Arial Narrow"/>
          <w:sz w:val="27"/>
          <w:szCs w:val="27"/>
        </w:rPr>
        <w:t>e</w:t>
      </w:r>
      <w:r w:rsidR="0068348E" w:rsidRPr="00537D5C">
        <w:rPr>
          <w:rFonts w:ascii="Arial Narrow" w:hAnsi="Arial Narrow"/>
          <w:sz w:val="27"/>
          <w:szCs w:val="27"/>
        </w:rPr>
        <w:t xml:space="preserve"> concepto de impugnación, en atención a las siguientes consideraciones:</w:t>
      </w:r>
      <w:r w:rsidR="0068348E" w:rsidRPr="00537D5C">
        <w:rPr>
          <w:rFonts w:ascii="Arial Narrow" w:hAnsi="Arial Narrow" w:cs="Arial"/>
          <w:sz w:val="27"/>
          <w:szCs w:val="27"/>
        </w:rPr>
        <w:t xml:space="preserve"> . . . . . . . . . . . . . . . . .</w:t>
      </w:r>
      <w:r w:rsidR="0068348E" w:rsidRPr="00537D5C">
        <w:rPr>
          <w:rFonts w:ascii="Arial Narrow" w:hAnsi="Arial Narrow"/>
          <w:bCs/>
          <w:sz w:val="27"/>
          <w:szCs w:val="27"/>
        </w:rPr>
        <w:t xml:space="preserve"> . . . . . .</w:t>
      </w:r>
      <w:r w:rsidR="0068348E" w:rsidRPr="00537D5C">
        <w:rPr>
          <w:rFonts w:ascii="Arial Narrow" w:hAnsi="Arial Narrow" w:cs="Arial"/>
          <w:sz w:val="27"/>
          <w:szCs w:val="27"/>
        </w:rPr>
        <w:t xml:space="preserve"> . . . . . . . . . . . . . . . . . . . . . .</w:t>
      </w:r>
      <w:r w:rsidR="000B52DB" w:rsidRPr="00537D5C">
        <w:rPr>
          <w:rFonts w:ascii="Arial Narrow" w:hAnsi="Arial Narrow" w:cs="Arial"/>
          <w:sz w:val="27"/>
          <w:szCs w:val="27"/>
        </w:rPr>
        <w:t xml:space="preserve"> </w:t>
      </w:r>
      <w:r w:rsidRPr="00537D5C">
        <w:rPr>
          <w:rFonts w:ascii="Arial Narrow" w:hAnsi="Arial Narrow"/>
          <w:sz w:val="27"/>
          <w:szCs w:val="27"/>
        </w:rPr>
        <w:t xml:space="preserve">. . . . . . . . . </w:t>
      </w:r>
    </w:p>
    <w:p w:rsidR="0068348E" w:rsidRPr="00537D5C" w:rsidRDefault="0068348E" w:rsidP="00321AA5">
      <w:pPr>
        <w:spacing w:line="276" w:lineRule="auto"/>
        <w:jc w:val="both"/>
        <w:rPr>
          <w:rFonts w:ascii="Arial Narrow" w:hAnsi="Arial Narrow"/>
          <w:sz w:val="27"/>
          <w:szCs w:val="27"/>
        </w:rPr>
      </w:pPr>
    </w:p>
    <w:p w:rsidR="00961731" w:rsidRPr="00537D5C" w:rsidRDefault="006C1AC9" w:rsidP="000B52DB">
      <w:pPr>
        <w:spacing w:line="360" w:lineRule="auto"/>
        <w:ind w:firstLine="709"/>
        <w:jc w:val="both"/>
        <w:rPr>
          <w:rFonts w:ascii="Arial Narrow" w:hAnsi="Arial Narrow" w:cs="Arial Narrow"/>
          <w:sz w:val="27"/>
          <w:szCs w:val="27"/>
        </w:rPr>
      </w:pPr>
      <w:r w:rsidRPr="00537D5C">
        <w:rPr>
          <w:rFonts w:ascii="Arial Narrow" w:hAnsi="Arial Narrow" w:cs="Arial"/>
          <w:sz w:val="27"/>
          <w:szCs w:val="27"/>
        </w:rPr>
        <w:t xml:space="preserve">En principio, cabe mencionar que los artículos </w:t>
      </w:r>
      <w:r w:rsidRPr="00537D5C">
        <w:rPr>
          <w:rFonts w:ascii="Arial Narrow" w:hAnsi="Arial Narrow" w:cs="Arial Narrow"/>
          <w:bCs/>
          <w:sz w:val="27"/>
          <w:szCs w:val="27"/>
        </w:rPr>
        <w:t xml:space="preserve">16 de la Constitución Política de los Estados Unidos Mexicanos, 137, fracción VI, del Código de Procedimiento y </w:t>
      </w:r>
      <w:r w:rsidRPr="00537D5C">
        <w:rPr>
          <w:rFonts w:ascii="Arial Narrow" w:hAnsi="Arial Narrow" w:cs="Arial Narrow"/>
          <w:bCs/>
          <w:sz w:val="27"/>
          <w:szCs w:val="27"/>
        </w:rPr>
        <w:lastRenderedPageBreak/>
        <w:t>Justicia Administrativa para el Estado y los Municipios de Guanajuato y 4 de la Ley Orgánica Municipal para el Estado de Guanajuato, constriñen a las autoridades Municipales a fundar y motivar sus actos</w:t>
      </w:r>
      <w:r w:rsidR="00961731" w:rsidRPr="00537D5C">
        <w:rPr>
          <w:rFonts w:ascii="Arial Narrow" w:hAnsi="Arial Narrow" w:cs="Arial Narrow"/>
          <w:bCs/>
          <w:sz w:val="27"/>
          <w:szCs w:val="27"/>
        </w:rPr>
        <w:t>.</w:t>
      </w:r>
      <w:r w:rsidR="00961731" w:rsidRPr="00537D5C">
        <w:rPr>
          <w:rFonts w:ascii="Arial Narrow" w:hAnsi="Arial Narrow" w:cs="Arial"/>
          <w:sz w:val="27"/>
          <w:szCs w:val="27"/>
        </w:rPr>
        <w:t>. . . . . . . . . . . . . . . . .</w:t>
      </w:r>
      <w:r w:rsidR="00961731" w:rsidRPr="00537D5C">
        <w:rPr>
          <w:rFonts w:ascii="Arial Narrow" w:hAnsi="Arial Narrow"/>
          <w:bCs/>
          <w:sz w:val="27"/>
          <w:szCs w:val="27"/>
        </w:rPr>
        <w:t xml:space="preserve"> . . . . . .</w:t>
      </w:r>
      <w:r w:rsidR="00961731" w:rsidRPr="00537D5C">
        <w:rPr>
          <w:rFonts w:ascii="Arial Narrow" w:hAnsi="Arial Narrow" w:cs="Arial"/>
          <w:sz w:val="27"/>
          <w:szCs w:val="27"/>
        </w:rPr>
        <w:t xml:space="preserve"> . . . . . . . . . . . . </w:t>
      </w:r>
    </w:p>
    <w:p w:rsidR="00961731" w:rsidRPr="00537D5C" w:rsidRDefault="00961731" w:rsidP="00A54B95">
      <w:pPr>
        <w:spacing w:line="360" w:lineRule="auto"/>
        <w:jc w:val="both"/>
        <w:rPr>
          <w:rFonts w:ascii="Arial Narrow" w:hAnsi="Arial Narrow" w:cs="Arial Narrow"/>
          <w:sz w:val="27"/>
          <w:szCs w:val="27"/>
        </w:rPr>
      </w:pPr>
    </w:p>
    <w:p w:rsidR="0068348E" w:rsidRPr="00537D5C" w:rsidRDefault="00961731" w:rsidP="00A54B95">
      <w:pPr>
        <w:spacing w:line="360" w:lineRule="auto"/>
        <w:ind w:firstLine="709"/>
        <w:jc w:val="both"/>
        <w:rPr>
          <w:rFonts w:ascii="Arial Narrow" w:hAnsi="Arial Narrow" w:cs="Arial"/>
          <w:sz w:val="27"/>
          <w:szCs w:val="27"/>
        </w:rPr>
      </w:pPr>
      <w:r w:rsidRPr="00537D5C">
        <w:rPr>
          <w:rFonts w:ascii="Arial Narrow" w:hAnsi="Arial Narrow" w:cs="Arial Narrow"/>
          <w:sz w:val="27"/>
          <w:szCs w:val="27"/>
        </w:rPr>
        <w:t>E</w:t>
      </w:r>
      <w:r w:rsidR="006C1AC9" w:rsidRPr="00537D5C">
        <w:rPr>
          <w:rFonts w:ascii="Arial Narrow" w:hAnsi="Arial Narrow" w:cs="Arial Narrow"/>
          <w:sz w:val="27"/>
          <w:szCs w:val="27"/>
        </w:rPr>
        <w:t xml:space="preserve">n segundo lugar, </w:t>
      </w:r>
      <w:r w:rsidR="006C1AC9" w:rsidRPr="00537D5C">
        <w:rPr>
          <w:rFonts w:ascii="Arial Narrow" w:hAnsi="Arial Narrow" w:cs="Arial Narrow"/>
          <w:bCs/>
          <w:sz w:val="27"/>
          <w:szCs w:val="27"/>
        </w:rPr>
        <w:t>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mientras que, por motivarlo se entiende expresar en forma pormenorizada las circunstancias especiales, razones particulares o causas inmediatas que haya tenido en consideración la autoridad administrativa para la emisión del acto, esto es, señalar  por qué en el caso se ha realizado el supuesto de hecho que condiciona la aplicación del o los preceptos legales invocados como apoyo legal; de este modo, se tutela a favor del justiciable, l</w:t>
      </w:r>
      <w:r w:rsidRPr="00537D5C">
        <w:rPr>
          <w:rFonts w:ascii="Arial Narrow" w:hAnsi="Arial Narrow" w:cs="Arial Narrow"/>
          <w:bCs/>
          <w:sz w:val="27"/>
          <w:szCs w:val="27"/>
        </w:rPr>
        <w:t>os</w:t>
      </w:r>
      <w:r w:rsidR="006C1AC9" w:rsidRPr="00537D5C">
        <w:rPr>
          <w:rFonts w:ascii="Arial Narrow" w:hAnsi="Arial Narrow" w:cs="Arial Narrow"/>
          <w:bCs/>
          <w:sz w:val="27"/>
          <w:szCs w:val="27"/>
        </w:rPr>
        <w:t xml:space="preserve"> derecho fundamental</w:t>
      </w:r>
      <w:r w:rsidRPr="00537D5C">
        <w:rPr>
          <w:rFonts w:ascii="Arial Narrow" w:hAnsi="Arial Narrow" w:cs="Arial Narrow"/>
          <w:bCs/>
          <w:sz w:val="27"/>
          <w:szCs w:val="27"/>
        </w:rPr>
        <w:t>es</w:t>
      </w:r>
      <w:r w:rsidR="006C1AC9" w:rsidRPr="00537D5C">
        <w:rPr>
          <w:rFonts w:ascii="Arial Narrow" w:hAnsi="Arial Narrow" w:cs="Arial Narrow"/>
          <w:bCs/>
          <w:sz w:val="27"/>
          <w:szCs w:val="27"/>
        </w:rPr>
        <w:t xml:space="preserve"> de l</w:t>
      </w:r>
      <w:r w:rsidRPr="00537D5C">
        <w:rPr>
          <w:rFonts w:ascii="Arial Narrow" w:hAnsi="Arial Narrow" w:cs="Arial Narrow"/>
          <w:bCs/>
          <w:sz w:val="27"/>
          <w:szCs w:val="27"/>
        </w:rPr>
        <w:t>egalidad y seguridad jurídica</w:t>
      </w:r>
      <w:r w:rsidR="006C1AC9" w:rsidRPr="00537D5C">
        <w:rPr>
          <w:rFonts w:ascii="Arial Narrow" w:hAnsi="Arial Narrow" w:cs="Arial Narrow"/>
          <w:bCs/>
          <w:sz w:val="27"/>
          <w:szCs w:val="27"/>
        </w:rPr>
        <w:t>. . . . . . . . . . . . . .</w:t>
      </w:r>
      <w:r w:rsidR="006C1AC9" w:rsidRPr="00537D5C">
        <w:rPr>
          <w:rFonts w:ascii="Arial Narrow" w:hAnsi="Arial Narrow" w:cs="Arial"/>
          <w:sz w:val="27"/>
          <w:szCs w:val="27"/>
        </w:rPr>
        <w:t xml:space="preserve"> . . . </w:t>
      </w:r>
      <w:r w:rsidRPr="00537D5C">
        <w:rPr>
          <w:rFonts w:ascii="Arial Narrow" w:hAnsi="Arial Narrow" w:cs="Arial"/>
          <w:sz w:val="27"/>
          <w:szCs w:val="27"/>
        </w:rPr>
        <w:t xml:space="preserve">. . . </w:t>
      </w:r>
      <w:r w:rsidR="000B52DB" w:rsidRPr="00537D5C">
        <w:rPr>
          <w:rFonts w:ascii="Arial Narrow" w:hAnsi="Arial Narrow"/>
          <w:sz w:val="27"/>
          <w:szCs w:val="27"/>
        </w:rPr>
        <w:t>. . . . . . . . . . . . . . . . . . . . . . . . . . . . . . . . . . . . . . . . . .</w:t>
      </w:r>
      <w:r w:rsidR="000B52DB" w:rsidRPr="00537D5C">
        <w:rPr>
          <w:rFonts w:ascii="Arial Narrow" w:hAnsi="Arial Narrow"/>
          <w:sz w:val="27"/>
          <w:szCs w:val="27"/>
        </w:rPr>
        <w:t xml:space="preserve"> </w:t>
      </w:r>
    </w:p>
    <w:p w:rsidR="00961731" w:rsidRPr="00537D5C" w:rsidRDefault="00961731" w:rsidP="00321AA5">
      <w:pPr>
        <w:spacing w:line="276" w:lineRule="auto"/>
        <w:jc w:val="both"/>
        <w:rPr>
          <w:rFonts w:ascii="Arial Narrow" w:hAnsi="Arial Narrow" w:cs="Arial"/>
          <w:sz w:val="27"/>
          <w:szCs w:val="27"/>
        </w:rPr>
      </w:pPr>
    </w:p>
    <w:p w:rsidR="002C4536" w:rsidRPr="00537D5C" w:rsidRDefault="00961731" w:rsidP="00A54B95">
      <w:pPr>
        <w:spacing w:line="360" w:lineRule="auto"/>
        <w:ind w:firstLine="709"/>
        <w:jc w:val="both"/>
        <w:rPr>
          <w:rFonts w:ascii="Arial Narrow" w:hAnsi="Arial Narrow"/>
          <w:sz w:val="27"/>
          <w:szCs w:val="27"/>
        </w:rPr>
      </w:pPr>
      <w:r w:rsidRPr="00537D5C">
        <w:rPr>
          <w:rFonts w:ascii="Arial Narrow" w:hAnsi="Arial Narrow"/>
          <w:sz w:val="27"/>
          <w:szCs w:val="27"/>
        </w:rPr>
        <w:t>Así las cosas, de</w:t>
      </w:r>
      <w:r w:rsidRPr="00537D5C">
        <w:rPr>
          <w:rFonts w:ascii="Arial Narrow" w:hAnsi="Arial Narrow"/>
          <w:sz w:val="27"/>
          <w:szCs w:val="27"/>
          <w:lang w:val="es-MX"/>
        </w:rPr>
        <w:t xml:space="preserve"> las constancias </w:t>
      </w:r>
      <w:r w:rsidRPr="00537D5C">
        <w:rPr>
          <w:rFonts w:ascii="Arial Narrow" w:hAnsi="Arial Narrow"/>
          <w:sz w:val="27"/>
          <w:szCs w:val="27"/>
        </w:rPr>
        <w:t xml:space="preserve">que obran en autos se advierte que el Oficial Calificador demandado le impone al justiciable </w:t>
      </w:r>
      <w:r w:rsidR="000B52DB" w:rsidRPr="00537D5C">
        <w:rPr>
          <w:rFonts w:ascii="Arial Narrow" w:hAnsi="Arial Narrow"/>
          <w:sz w:val="27"/>
          <w:szCs w:val="27"/>
        </w:rPr>
        <w:t>una sanción consistente en multa…</w:t>
      </w:r>
      <w:r w:rsidRPr="00537D5C">
        <w:rPr>
          <w:rFonts w:ascii="Arial Narrow" w:hAnsi="Arial Narrow"/>
          <w:sz w:val="27"/>
          <w:szCs w:val="27"/>
        </w:rPr>
        <w:t xml:space="preserve">, conmutable por 12 doce horas de arresto, por </w:t>
      </w:r>
      <w:r w:rsidRPr="00537D5C">
        <w:rPr>
          <w:rFonts w:ascii="Arial Narrow" w:hAnsi="Arial Narrow" w:cs="Arial"/>
          <w:sz w:val="27"/>
          <w:szCs w:val="27"/>
        </w:rPr>
        <w:t>infringir el artículo 35 del Reglamento de Tránsito Municipal de León, Guanajuato</w:t>
      </w:r>
      <w:r w:rsidRPr="00537D5C">
        <w:rPr>
          <w:rFonts w:ascii="Arial Narrow" w:hAnsi="Arial Narrow"/>
          <w:sz w:val="27"/>
          <w:szCs w:val="27"/>
        </w:rPr>
        <w:t>, presuntamente por conducir un vehículo de motor en estado de ebriedad; por lo que, la multa co</w:t>
      </w:r>
      <w:r w:rsidR="00C24750" w:rsidRPr="00537D5C">
        <w:rPr>
          <w:rFonts w:ascii="Arial Narrow" w:hAnsi="Arial Narrow"/>
          <w:sz w:val="27"/>
          <w:szCs w:val="27"/>
        </w:rPr>
        <w:t xml:space="preserve">mo acto administrativo tiene la </w:t>
      </w:r>
      <w:r w:rsidRPr="00537D5C">
        <w:rPr>
          <w:rFonts w:ascii="Arial Narrow" w:hAnsi="Arial Narrow"/>
          <w:sz w:val="27"/>
          <w:szCs w:val="27"/>
        </w:rPr>
        <w:t>presunción de legalidad. . . . . . . . . . . . . . . .</w:t>
      </w:r>
      <w:r w:rsidR="002C4536" w:rsidRPr="00537D5C">
        <w:rPr>
          <w:rFonts w:ascii="Arial Narrow" w:hAnsi="Arial Narrow"/>
          <w:sz w:val="27"/>
          <w:szCs w:val="27"/>
        </w:rPr>
        <w:t xml:space="preserve"> . . . . . . . . . . . . . . . </w:t>
      </w:r>
    </w:p>
    <w:p w:rsidR="00961731" w:rsidRPr="00537D5C" w:rsidRDefault="00961731" w:rsidP="00321AA5">
      <w:pPr>
        <w:spacing w:line="276" w:lineRule="auto"/>
        <w:jc w:val="both"/>
        <w:rPr>
          <w:rFonts w:ascii="Arial Narrow" w:hAnsi="Arial Narrow" w:cs="Arial"/>
          <w:sz w:val="27"/>
          <w:szCs w:val="27"/>
        </w:rPr>
      </w:pPr>
    </w:p>
    <w:p w:rsidR="00B41062" w:rsidRPr="00537D5C" w:rsidRDefault="002C4536" w:rsidP="000B52DB">
      <w:pPr>
        <w:spacing w:line="360" w:lineRule="auto"/>
        <w:ind w:firstLine="709"/>
        <w:jc w:val="both"/>
        <w:rPr>
          <w:rFonts w:ascii="Arial Narrow" w:hAnsi="Arial Narrow" w:cs="Arial"/>
          <w:sz w:val="27"/>
          <w:szCs w:val="27"/>
        </w:rPr>
      </w:pPr>
      <w:r w:rsidRPr="00537D5C">
        <w:rPr>
          <w:rFonts w:ascii="Arial Narrow" w:hAnsi="Arial Narrow" w:cs="Arial"/>
          <w:sz w:val="27"/>
          <w:szCs w:val="27"/>
        </w:rPr>
        <w:t>E</w:t>
      </w:r>
      <w:r w:rsidR="0068348E" w:rsidRPr="00537D5C">
        <w:rPr>
          <w:rFonts w:ascii="Arial Narrow" w:hAnsi="Arial Narrow" w:cs="Arial"/>
          <w:sz w:val="27"/>
          <w:szCs w:val="27"/>
        </w:rPr>
        <w:t>l Oficial Calificador demandado a fin de acreditar que la imposición de la multa al actor se encuentra fundada y motivada, aportó al proceso la Boleta de Control</w:t>
      </w:r>
      <w:r w:rsidR="000B52DB" w:rsidRPr="00537D5C">
        <w:rPr>
          <w:rFonts w:ascii="Arial Narrow" w:hAnsi="Arial Narrow" w:cs="Arial"/>
          <w:sz w:val="27"/>
          <w:szCs w:val="27"/>
        </w:rPr>
        <w:t>…</w:t>
      </w:r>
      <w:r w:rsidRPr="00537D5C">
        <w:rPr>
          <w:rFonts w:ascii="Arial Narrow" w:hAnsi="Arial Narrow" w:cs="Arial"/>
          <w:sz w:val="27"/>
          <w:szCs w:val="27"/>
        </w:rPr>
        <w:t>, a través de la cual se lleva a cabo la</w:t>
      </w:r>
      <w:r w:rsidR="000B52DB" w:rsidRPr="00537D5C">
        <w:rPr>
          <w:rFonts w:ascii="Arial Narrow" w:hAnsi="Arial Narrow" w:cs="Arial"/>
          <w:sz w:val="27"/>
          <w:szCs w:val="27"/>
        </w:rPr>
        <w:t xml:space="preserve"> </w:t>
      </w:r>
      <w:r w:rsidRPr="00537D5C">
        <w:rPr>
          <w:rFonts w:ascii="Arial Narrow" w:hAnsi="Arial Narrow" w:cs="Arial"/>
          <w:sz w:val="27"/>
          <w:szCs w:val="27"/>
        </w:rPr>
        <w:t>calificación de la infracción, acto</w:t>
      </w:r>
      <w:r w:rsidR="000B52DB" w:rsidRPr="00537D5C">
        <w:rPr>
          <w:rFonts w:ascii="Arial Narrow" w:hAnsi="Arial Narrow" w:cs="Arial"/>
          <w:sz w:val="27"/>
          <w:szCs w:val="27"/>
        </w:rPr>
        <w:t xml:space="preserve"> </w:t>
      </w:r>
      <w:r w:rsidRPr="00537D5C">
        <w:rPr>
          <w:rFonts w:ascii="Arial Narrow" w:hAnsi="Arial Narrow" w:cs="Arial"/>
          <w:sz w:val="27"/>
          <w:szCs w:val="27"/>
        </w:rPr>
        <w:t>donde se determina la comisión de falta administrativa y se aplica la sanción al presunto infractor</w:t>
      </w:r>
      <w:r w:rsidR="00163855" w:rsidRPr="00537D5C">
        <w:rPr>
          <w:rFonts w:ascii="Arial Narrow" w:hAnsi="Arial Narrow" w:cs="Arial"/>
          <w:sz w:val="27"/>
          <w:szCs w:val="27"/>
        </w:rPr>
        <w:t xml:space="preserve">; y, analizando este documento, se </w:t>
      </w:r>
      <w:r w:rsidR="00163855" w:rsidRPr="00537D5C">
        <w:rPr>
          <w:rFonts w:ascii="Arial Narrow" w:hAnsi="Arial Narrow"/>
          <w:sz w:val="27"/>
          <w:szCs w:val="27"/>
        </w:rPr>
        <w:t>concluye</w:t>
      </w:r>
      <w:r w:rsidR="000B52DB" w:rsidRPr="00537D5C">
        <w:rPr>
          <w:rFonts w:ascii="Arial Narrow" w:hAnsi="Arial Narrow"/>
          <w:sz w:val="27"/>
          <w:szCs w:val="27"/>
        </w:rPr>
        <w:t xml:space="preserve"> </w:t>
      </w:r>
      <w:r w:rsidR="00163855" w:rsidRPr="00537D5C">
        <w:rPr>
          <w:rFonts w:ascii="Arial Narrow" w:hAnsi="Arial Narrow" w:cs="Arial"/>
          <w:sz w:val="27"/>
          <w:szCs w:val="27"/>
        </w:rPr>
        <w:t>que la calificación de la infracción realizada por la autoridad demandada,</w:t>
      </w:r>
      <w:r w:rsidR="00A54B95" w:rsidRPr="00537D5C">
        <w:rPr>
          <w:rFonts w:ascii="Arial Narrow" w:hAnsi="Arial Narrow" w:cs="Arial"/>
          <w:sz w:val="27"/>
          <w:szCs w:val="27"/>
        </w:rPr>
        <w:t xml:space="preserve"> no</w:t>
      </w:r>
      <w:r w:rsidR="000B52DB" w:rsidRPr="00537D5C">
        <w:rPr>
          <w:rFonts w:ascii="Arial Narrow" w:hAnsi="Arial Narrow" w:cs="Arial"/>
          <w:sz w:val="27"/>
          <w:szCs w:val="27"/>
        </w:rPr>
        <w:t xml:space="preserve"> </w:t>
      </w:r>
      <w:r w:rsidR="00163855" w:rsidRPr="00537D5C">
        <w:rPr>
          <w:rFonts w:ascii="Arial Narrow" w:hAnsi="Arial Narrow"/>
          <w:sz w:val="27"/>
          <w:szCs w:val="27"/>
        </w:rPr>
        <w:t xml:space="preserve">cumple con el requisito de la debida </w:t>
      </w:r>
      <w:r w:rsidR="00163855" w:rsidRPr="00537D5C">
        <w:rPr>
          <w:rFonts w:ascii="Arial Narrow" w:hAnsi="Arial Narrow" w:cs="Arial"/>
          <w:sz w:val="27"/>
          <w:szCs w:val="27"/>
        </w:rPr>
        <w:t>motivación,</w:t>
      </w:r>
      <w:r w:rsidR="000B52DB" w:rsidRPr="00537D5C">
        <w:rPr>
          <w:rFonts w:ascii="Arial Narrow" w:hAnsi="Arial Narrow" w:cs="Arial"/>
          <w:sz w:val="27"/>
          <w:szCs w:val="27"/>
        </w:rPr>
        <w:t xml:space="preserve"> </w:t>
      </w:r>
      <w:r w:rsidR="00163855" w:rsidRPr="00537D5C">
        <w:rPr>
          <w:rFonts w:ascii="Arial Narrow" w:hAnsi="Arial Narrow" w:cs="Arial"/>
          <w:sz w:val="27"/>
          <w:szCs w:val="27"/>
        </w:rPr>
        <w:t>por las siguientes razones: .. . . . . . .</w:t>
      </w:r>
      <w:r w:rsidR="0068348E" w:rsidRPr="00537D5C">
        <w:rPr>
          <w:rFonts w:ascii="Arial Narrow" w:hAnsi="Arial Narrow" w:cs="Arial"/>
          <w:sz w:val="27"/>
          <w:szCs w:val="27"/>
          <w:lang w:val="es-MX"/>
        </w:rPr>
        <w:t xml:space="preserve">. . . . . . . . . </w:t>
      </w:r>
      <w:r w:rsidR="00B41062" w:rsidRPr="00537D5C">
        <w:rPr>
          <w:rFonts w:ascii="Arial Narrow" w:hAnsi="Arial Narrow" w:cs="Arial"/>
          <w:sz w:val="27"/>
          <w:szCs w:val="27"/>
        </w:rPr>
        <w:t xml:space="preserve">. . . . . . ... . . . . . . . </w:t>
      </w:r>
    </w:p>
    <w:p w:rsidR="00163855" w:rsidRPr="00537D5C" w:rsidRDefault="00163855" w:rsidP="00321AA5">
      <w:pPr>
        <w:spacing w:line="276" w:lineRule="auto"/>
        <w:jc w:val="both"/>
        <w:rPr>
          <w:rFonts w:ascii="Arial Narrow" w:hAnsi="Arial Narrow"/>
          <w:sz w:val="27"/>
          <w:szCs w:val="27"/>
        </w:rPr>
      </w:pPr>
    </w:p>
    <w:p w:rsidR="00F73927" w:rsidRPr="00537D5C" w:rsidRDefault="00F73927" w:rsidP="00A54B95">
      <w:pPr>
        <w:spacing w:line="360" w:lineRule="auto"/>
        <w:ind w:firstLine="709"/>
        <w:jc w:val="both"/>
        <w:rPr>
          <w:rFonts w:ascii="Arial Narrow" w:hAnsi="Arial Narrow" w:cs="Arial"/>
          <w:i/>
          <w:sz w:val="27"/>
          <w:szCs w:val="27"/>
        </w:rPr>
      </w:pPr>
      <w:r w:rsidRPr="00537D5C">
        <w:rPr>
          <w:rFonts w:ascii="Arial Narrow" w:hAnsi="Arial Narrow"/>
          <w:sz w:val="27"/>
          <w:szCs w:val="27"/>
        </w:rPr>
        <w:lastRenderedPageBreak/>
        <w:t>El</w:t>
      </w:r>
      <w:r w:rsidRPr="00537D5C">
        <w:rPr>
          <w:rFonts w:ascii="Arial Narrow" w:hAnsi="Arial Narrow" w:cs="Arial"/>
          <w:sz w:val="27"/>
          <w:szCs w:val="27"/>
        </w:rPr>
        <w:t xml:space="preserve"> Oficial Calificador demandado en la parte considerativa de la referida Boleta de Control</w:t>
      </w:r>
      <w:r w:rsidR="000B52DB" w:rsidRPr="00537D5C">
        <w:rPr>
          <w:rFonts w:ascii="Arial Narrow" w:hAnsi="Arial Narrow" w:cs="Arial"/>
          <w:sz w:val="27"/>
          <w:szCs w:val="27"/>
        </w:rPr>
        <w:t xml:space="preserve"> </w:t>
      </w:r>
      <w:r w:rsidRPr="00537D5C">
        <w:rPr>
          <w:rFonts w:ascii="Arial Narrow" w:hAnsi="Arial Narrow" w:cs="Arial"/>
          <w:sz w:val="27"/>
          <w:szCs w:val="27"/>
        </w:rPr>
        <w:t xml:space="preserve">se limita a establecer: </w:t>
      </w:r>
      <w:r w:rsidRPr="00537D5C">
        <w:rPr>
          <w:rFonts w:ascii="Arial Narrow" w:hAnsi="Arial Narrow" w:cs="Arial"/>
          <w:i/>
          <w:sz w:val="27"/>
          <w:szCs w:val="27"/>
        </w:rPr>
        <w:t xml:space="preserve">…inicia audiencia de calificación; con la ratificación del agente … la persona que presentó de nombre… </w:t>
      </w:r>
      <w:r w:rsidR="00510E91" w:rsidRPr="00537D5C">
        <w:rPr>
          <w:rFonts w:ascii="Arial Narrow" w:hAnsi="Arial Narrow" w:cs="Arial"/>
          <w:i/>
          <w:sz w:val="27"/>
          <w:szCs w:val="27"/>
        </w:rPr>
        <w:t xml:space="preserve">estaba </w:t>
      </w:r>
      <w:r w:rsidR="000B52DB" w:rsidRPr="00537D5C">
        <w:rPr>
          <w:rFonts w:ascii="Arial Narrow" w:hAnsi="Arial Narrow" w:cs="Arial"/>
          <w:i/>
          <w:sz w:val="27"/>
          <w:szCs w:val="27"/>
        </w:rPr>
        <w:t>…</w:t>
      </w:r>
      <w:r w:rsidR="00510E91" w:rsidRPr="00537D5C">
        <w:rPr>
          <w:rFonts w:ascii="Arial Narrow" w:hAnsi="Arial Narrow" w:cs="Arial"/>
          <w:i/>
          <w:sz w:val="27"/>
          <w:szCs w:val="27"/>
        </w:rPr>
        <w:t>, circulando sobre Blvd. Juan José Torres Landa y Blvd. Miguel de Cervantes Saavedra lugar donde se encuentra ubicado el operativo de alcoholimetrías que se practica a conductores de vehículos; al estar frente a él presentaba y mostraba signos de que encontraba bajo el influjo de bebidas embriagantes y/o alcohólicas, se practicó el examen médico y resulto el examen médico y resultó EBRIO INCOMPLETO, según certificado médico número 18989 alcoholímetro .58 al conductor…  y manifiesta: T</w:t>
      </w:r>
      <w:r w:rsidRPr="00537D5C">
        <w:rPr>
          <w:rFonts w:ascii="Arial Narrow" w:hAnsi="Arial Narrow" w:cs="Arial"/>
          <w:i/>
          <w:sz w:val="27"/>
          <w:szCs w:val="27"/>
        </w:rPr>
        <w:t xml:space="preserve">OME </w:t>
      </w:r>
      <w:r w:rsidR="00510E91" w:rsidRPr="00537D5C">
        <w:rPr>
          <w:rFonts w:ascii="Arial Narrow" w:hAnsi="Arial Narrow" w:cs="Arial"/>
          <w:i/>
          <w:sz w:val="27"/>
          <w:szCs w:val="27"/>
        </w:rPr>
        <w:t>DOS CERVEZA</w:t>
      </w:r>
      <w:r w:rsidRPr="00537D5C">
        <w:rPr>
          <w:rFonts w:ascii="Arial Narrow" w:hAnsi="Arial Narrow" w:cs="Arial"/>
          <w:i/>
          <w:sz w:val="27"/>
          <w:szCs w:val="27"/>
        </w:rPr>
        <w:t xml:space="preserve"> V</w:t>
      </w:r>
      <w:r w:rsidR="00EC1AB9" w:rsidRPr="00537D5C">
        <w:rPr>
          <w:rFonts w:ascii="Arial Narrow" w:hAnsi="Arial Narrow" w:cs="Arial"/>
          <w:i/>
          <w:sz w:val="27"/>
          <w:szCs w:val="27"/>
        </w:rPr>
        <w:t>EN</w:t>
      </w:r>
      <w:r w:rsidRPr="00537D5C">
        <w:rPr>
          <w:rFonts w:ascii="Arial Narrow" w:hAnsi="Arial Narrow" w:cs="Arial"/>
          <w:i/>
          <w:sz w:val="27"/>
          <w:szCs w:val="27"/>
        </w:rPr>
        <w:t>I</w:t>
      </w:r>
      <w:r w:rsidR="00EC1AB9" w:rsidRPr="00537D5C">
        <w:rPr>
          <w:rFonts w:ascii="Arial Narrow" w:hAnsi="Arial Narrow" w:cs="Arial"/>
          <w:i/>
          <w:sz w:val="27"/>
          <w:szCs w:val="27"/>
        </w:rPr>
        <w:t>A MANEJANDO Y ME TRAJERON</w:t>
      </w:r>
      <w:r w:rsidRPr="00537D5C">
        <w:rPr>
          <w:rFonts w:ascii="Arial Narrow" w:hAnsi="Arial Narrow" w:cs="Arial"/>
          <w:i/>
          <w:sz w:val="27"/>
          <w:szCs w:val="27"/>
        </w:rPr>
        <w:t xml:space="preserve">. Analizando los dichos de las partes, los medios de prueba presentados y en razón de que la conducta del presentado encuadra en lo establecido por el artículo 35 del Reglamento de tránsito municipal para el Municipio de León, Guanajuato, de acuerdo a los elementos de prueba ofrecidos y desahogados, la ratificación del remitente, cedula de ingreso, confesión del detenido, dictamen médico,… es de considerarse y se considera:  PRIMERO.- … SEGUNDO.- </w:t>
      </w:r>
      <w:r w:rsidR="00EC1AB9" w:rsidRPr="00537D5C">
        <w:rPr>
          <w:rFonts w:ascii="Arial Narrow" w:hAnsi="Arial Narrow" w:cs="Arial"/>
          <w:i/>
          <w:sz w:val="27"/>
          <w:szCs w:val="27"/>
        </w:rPr>
        <w:t xml:space="preserve">En la declaración confesa del detenido vulnero los artículos ya citados, así como el bienestar colectivo y de tranquilidad de la ciudadanía.- </w:t>
      </w:r>
      <w:r w:rsidRPr="00537D5C">
        <w:rPr>
          <w:rFonts w:ascii="Arial Narrow" w:hAnsi="Arial Narrow" w:cs="Arial"/>
          <w:i/>
          <w:sz w:val="27"/>
          <w:szCs w:val="27"/>
        </w:rPr>
        <w:t>TERCERO.- Es procedente sanc</w:t>
      </w:r>
      <w:r w:rsidR="00EC1AB9" w:rsidRPr="00537D5C">
        <w:rPr>
          <w:rFonts w:ascii="Arial Narrow" w:hAnsi="Arial Narrow" w:cs="Arial"/>
          <w:i/>
          <w:sz w:val="27"/>
          <w:szCs w:val="27"/>
        </w:rPr>
        <w:t>ionar verbalmente, por lo tanto</w:t>
      </w:r>
      <w:r w:rsidRPr="00537D5C">
        <w:rPr>
          <w:rFonts w:ascii="Arial Narrow" w:hAnsi="Arial Narrow" w:cs="Arial"/>
          <w:i/>
          <w:sz w:val="27"/>
          <w:szCs w:val="27"/>
        </w:rPr>
        <w:t xml:space="preserve"> se le notifica en este momento que tiene una sanción </w:t>
      </w:r>
      <w:r w:rsidR="00EC1AB9" w:rsidRPr="00537D5C">
        <w:rPr>
          <w:rFonts w:ascii="Arial Narrow" w:hAnsi="Arial Narrow" w:cs="Arial"/>
          <w:i/>
          <w:sz w:val="27"/>
          <w:szCs w:val="27"/>
        </w:rPr>
        <w:t xml:space="preserve">pecuniaria </w:t>
      </w:r>
      <w:r w:rsidR="000B52DB" w:rsidRPr="00537D5C">
        <w:rPr>
          <w:rFonts w:ascii="Arial Narrow" w:hAnsi="Arial Narrow" w:cs="Arial"/>
          <w:i/>
          <w:sz w:val="27"/>
          <w:szCs w:val="27"/>
        </w:rPr>
        <w:t>…</w:t>
      </w:r>
      <w:r w:rsidR="00EC1AB9" w:rsidRPr="00537D5C">
        <w:rPr>
          <w:rFonts w:ascii="Arial Narrow" w:hAnsi="Arial Narrow" w:cs="Arial"/>
          <w:i/>
          <w:sz w:val="27"/>
          <w:szCs w:val="27"/>
        </w:rPr>
        <w:t xml:space="preserve"> de multa conmutable por doce horas de arresto...”</w:t>
      </w:r>
      <w:r w:rsidR="00EC1AB9" w:rsidRPr="00537D5C">
        <w:rPr>
          <w:rFonts w:ascii="Arial Narrow" w:hAnsi="Arial Narrow"/>
          <w:sz w:val="27"/>
          <w:szCs w:val="27"/>
          <w:lang w:val="es-MX"/>
        </w:rPr>
        <w:t>.</w:t>
      </w:r>
      <w:r w:rsidRPr="00537D5C">
        <w:rPr>
          <w:rFonts w:ascii="Arial Narrow" w:hAnsi="Arial Narrow"/>
          <w:sz w:val="27"/>
          <w:szCs w:val="27"/>
          <w:lang w:val="es-MX"/>
        </w:rPr>
        <w:t>. .</w:t>
      </w:r>
      <w:r w:rsidR="00EC1AB9" w:rsidRPr="00537D5C">
        <w:rPr>
          <w:rFonts w:ascii="Arial Narrow" w:hAnsi="Arial Narrow"/>
          <w:sz w:val="27"/>
          <w:szCs w:val="27"/>
          <w:lang w:val="es-MX"/>
        </w:rPr>
        <w:t xml:space="preserve"> . . . . . . . . </w:t>
      </w:r>
    </w:p>
    <w:p w:rsidR="00A54B95" w:rsidRPr="00537D5C" w:rsidRDefault="00A54B95" w:rsidP="00321AA5">
      <w:pPr>
        <w:spacing w:line="276" w:lineRule="auto"/>
        <w:jc w:val="both"/>
        <w:rPr>
          <w:rFonts w:ascii="Arial Narrow" w:hAnsi="Arial Narrow" w:cs="Arial"/>
          <w:sz w:val="27"/>
          <w:szCs w:val="27"/>
        </w:rPr>
      </w:pPr>
    </w:p>
    <w:p w:rsidR="00F73927" w:rsidRPr="00537D5C" w:rsidRDefault="00F73927" w:rsidP="00A54B95">
      <w:pPr>
        <w:spacing w:line="360" w:lineRule="auto"/>
        <w:ind w:firstLine="709"/>
        <w:jc w:val="both"/>
        <w:rPr>
          <w:rFonts w:ascii="Arial Narrow" w:hAnsi="Arial Narrow" w:cs="Arial"/>
          <w:i/>
          <w:sz w:val="27"/>
          <w:szCs w:val="27"/>
        </w:rPr>
      </w:pPr>
      <w:r w:rsidRPr="00537D5C">
        <w:rPr>
          <w:rFonts w:ascii="Arial Narrow" w:hAnsi="Arial Narrow" w:cs="Arial"/>
          <w:sz w:val="27"/>
          <w:szCs w:val="27"/>
        </w:rPr>
        <w:t>Como se advierte, el Oficial Calificador deja de indicar de manera pormenorizada las circunstancias de hecho y las razones particulares o las causas inmediatas de por qué se determinó que el presunto infractor se encontraba en estado de ebriedad incompleto; de ese modo, no es posible verificar la legalidad de su actuación. . . . . . . . . . . . . . . . . . . . . . . . . . . . . . . .</w:t>
      </w:r>
      <w:r w:rsidRPr="00537D5C">
        <w:rPr>
          <w:rFonts w:ascii="Arial Narrow" w:hAnsi="Arial Narrow"/>
          <w:sz w:val="27"/>
          <w:szCs w:val="27"/>
          <w:lang w:val="es-MX"/>
        </w:rPr>
        <w:t xml:space="preserve">. . . . . . . . . . . . . . . . . . . . . . .. . . . </w:t>
      </w:r>
    </w:p>
    <w:p w:rsidR="00A54B95" w:rsidRPr="00537D5C" w:rsidRDefault="00A54B95" w:rsidP="00321AA5">
      <w:pPr>
        <w:spacing w:line="276" w:lineRule="auto"/>
        <w:jc w:val="both"/>
        <w:rPr>
          <w:rFonts w:ascii="Arial Narrow" w:hAnsi="Arial Narrow" w:cs="Arial"/>
          <w:sz w:val="27"/>
          <w:szCs w:val="27"/>
        </w:rPr>
      </w:pPr>
    </w:p>
    <w:p w:rsidR="00F73927" w:rsidRPr="00537D5C" w:rsidRDefault="00A54B95" w:rsidP="00A54B95">
      <w:pPr>
        <w:spacing w:line="360" w:lineRule="auto"/>
        <w:ind w:firstLine="709"/>
        <w:jc w:val="both"/>
        <w:rPr>
          <w:rFonts w:ascii="Arial Narrow" w:hAnsi="Arial Narrow" w:cs="Arial"/>
          <w:sz w:val="27"/>
          <w:szCs w:val="27"/>
        </w:rPr>
      </w:pPr>
      <w:r w:rsidRPr="00537D5C">
        <w:rPr>
          <w:rFonts w:ascii="Arial Narrow" w:hAnsi="Arial Narrow"/>
          <w:sz w:val="27"/>
          <w:szCs w:val="27"/>
          <w:lang w:val="es-MX"/>
        </w:rPr>
        <w:t xml:space="preserve">Lo anterior es así, </w:t>
      </w:r>
      <w:r w:rsidR="00F73927" w:rsidRPr="00537D5C">
        <w:rPr>
          <w:rFonts w:ascii="Arial Narrow" w:hAnsi="Arial Narrow"/>
          <w:sz w:val="27"/>
          <w:szCs w:val="27"/>
          <w:lang w:val="es-MX"/>
        </w:rPr>
        <w:t xml:space="preserve">en </w:t>
      </w:r>
      <w:r w:rsidRPr="00537D5C">
        <w:rPr>
          <w:rFonts w:ascii="Arial Narrow" w:hAnsi="Arial Narrow"/>
          <w:sz w:val="27"/>
          <w:szCs w:val="27"/>
          <w:lang w:val="es-MX"/>
        </w:rPr>
        <w:t>razón de que</w:t>
      </w:r>
      <w:r w:rsidR="000E5611" w:rsidRPr="00537D5C">
        <w:rPr>
          <w:rFonts w:ascii="Arial Narrow" w:hAnsi="Arial Narrow"/>
          <w:sz w:val="27"/>
          <w:szCs w:val="27"/>
          <w:lang w:val="es-MX"/>
        </w:rPr>
        <w:t xml:space="preserve"> </w:t>
      </w:r>
      <w:r w:rsidRPr="00537D5C">
        <w:rPr>
          <w:rFonts w:ascii="Arial Narrow" w:hAnsi="Arial Narrow"/>
          <w:sz w:val="27"/>
          <w:szCs w:val="27"/>
        </w:rPr>
        <w:t>el</w:t>
      </w:r>
      <w:r w:rsidR="000E5611" w:rsidRPr="00537D5C">
        <w:rPr>
          <w:rFonts w:ascii="Arial Narrow" w:hAnsi="Arial Narrow"/>
          <w:sz w:val="27"/>
          <w:szCs w:val="27"/>
        </w:rPr>
        <w:t xml:space="preserve"> </w:t>
      </w:r>
      <w:r w:rsidR="00F73927" w:rsidRPr="00537D5C">
        <w:rPr>
          <w:rFonts w:ascii="Arial Narrow" w:hAnsi="Arial Narrow" w:cs="Arial"/>
          <w:sz w:val="27"/>
          <w:szCs w:val="27"/>
        </w:rPr>
        <w:t>Oficial Calificador demandado en la Boleta de Control que nos ocupa, no lleva a cabo</w:t>
      </w:r>
      <w:r w:rsidR="00F73927" w:rsidRPr="00537D5C">
        <w:rPr>
          <w:rFonts w:ascii="Arial Narrow" w:hAnsi="Arial Narrow" w:cs="Arial"/>
          <w:bCs/>
          <w:sz w:val="27"/>
          <w:szCs w:val="27"/>
        </w:rPr>
        <w:t xml:space="preserve"> una valoración de las pruebas recabadas y </w:t>
      </w:r>
      <w:r w:rsidR="00F73927" w:rsidRPr="00537D5C">
        <w:rPr>
          <w:rFonts w:ascii="Arial Narrow" w:hAnsi="Arial Narrow"/>
          <w:sz w:val="27"/>
          <w:szCs w:val="27"/>
        </w:rPr>
        <w:t>que sirvieron de apoyo para determinar el estado de ebriedad, porque si bien es cierto se limita a indicar</w:t>
      </w:r>
      <w:r w:rsidR="000E5611" w:rsidRPr="00537D5C">
        <w:rPr>
          <w:rFonts w:ascii="Arial Narrow" w:hAnsi="Arial Narrow"/>
          <w:sz w:val="27"/>
          <w:szCs w:val="27"/>
        </w:rPr>
        <w:t xml:space="preserve"> </w:t>
      </w:r>
      <w:r w:rsidR="00F73927" w:rsidRPr="00537D5C">
        <w:rPr>
          <w:rFonts w:ascii="Arial Narrow" w:hAnsi="Arial Narrow"/>
          <w:sz w:val="27"/>
          <w:szCs w:val="27"/>
        </w:rPr>
        <w:t>la manifestación del presunto infractor en el sentido de que</w:t>
      </w:r>
      <w:r w:rsidR="00F73927" w:rsidRPr="00537D5C">
        <w:rPr>
          <w:rFonts w:ascii="Arial Narrow" w:hAnsi="Arial Narrow" w:cs="Arial"/>
          <w:sz w:val="27"/>
          <w:szCs w:val="27"/>
        </w:rPr>
        <w:t xml:space="preserve">: </w:t>
      </w:r>
      <w:r w:rsidR="00F73927" w:rsidRPr="00537D5C">
        <w:rPr>
          <w:rFonts w:ascii="Arial Narrow" w:hAnsi="Arial Narrow" w:cs="Arial"/>
          <w:i/>
          <w:sz w:val="27"/>
          <w:szCs w:val="27"/>
        </w:rPr>
        <w:t>“</w:t>
      </w:r>
      <w:r w:rsidR="005C355C" w:rsidRPr="00537D5C">
        <w:rPr>
          <w:rFonts w:ascii="Arial Narrow" w:hAnsi="Arial Narrow" w:cs="Arial"/>
          <w:i/>
          <w:sz w:val="27"/>
          <w:szCs w:val="27"/>
        </w:rPr>
        <w:t>Tome dos cerveza venía manejando y me trajeron</w:t>
      </w:r>
      <w:r w:rsidR="00F73927" w:rsidRPr="00537D5C">
        <w:rPr>
          <w:rFonts w:ascii="Arial Narrow" w:hAnsi="Arial Narrow" w:cs="Arial"/>
          <w:i/>
          <w:sz w:val="27"/>
          <w:szCs w:val="27"/>
        </w:rPr>
        <w:t xml:space="preserve">”;  </w:t>
      </w:r>
      <w:r w:rsidR="005C355C" w:rsidRPr="00537D5C">
        <w:rPr>
          <w:rFonts w:ascii="Arial Narrow" w:hAnsi="Arial Narrow"/>
          <w:sz w:val="27"/>
          <w:szCs w:val="27"/>
        </w:rPr>
        <w:t>y,</w:t>
      </w:r>
      <w:r w:rsidR="00F73927" w:rsidRPr="00537D5C">
        <w:rPr>
          <w:rFonts w:ascii="Arial Narrow" w:hAnsi="Arial Narrow"/>
          <w:sz w:val="27"/>
          <w:szCs w:val="27"/>
        </w:rPr>
        <w:t xml:space="preserve"> en ninguna parte del </w:t>
      </w:r>
      <w:r w:rsidR="00F73927" w:rsidRPr="00537D5C">
        <w:rPr>
          <w:rFonts w:ascii="Arial Narrow" w:hAnsi="Arial Narrow"/>
          <w:sz w:val="27"/>
          <w:szCs w:val="27"/>
        </w:rPr>
        <w:lastRenderedPageBreak/>
        <w:t xml:space="preserve">referido documento, expresa de manera pormenorizada por qué la confesión </w:t>
      </w:r>
      <w:r w:rsidR="00F73927" w:rsidRPr="00537D5C">
        <w:rPr>
          <w:rFonts w:ascii="Arial Narrow" w:hAnsi="Arial Narrow" w:cs="Arial"/>
          <w:sz w:val="27"/>
          <w:szCs w:val="27"/>
        </w:rPr>
        <w:t xml:space="preserve">de la parte impetrante </w:t>
      </w:r>
      <w:r w:rsidR="00F73927" w:rsidRPr="00537D5C">
        <w:rPr>
          <w:rFonts w:ascii="Arial Narrow" w:hAnsi="Arial Narrow"/>
          <w:sz w:val="27"/>
          <w:szCs w:val="27"/>
        </w:rPr>
        <w:t xml:space="preserve">hace prueba plena, pues </w:t>
      </w:r>
      <w:r w:rsidR="005C355C" w:rsidRPr="00537D5C">
        <w:rPr>
          <w:rFonts w:ascii="Arial Narrow" w:hAnsi="Arial Narrow"/>
          <w:sz w:val="27"/>
          <w:szCs w:val="27"/>
        </w:rPr>
        <w:t xml:space="preserve">se </w:t>
      </w:r>
      <w:r w:rsidR="00F73927" w:rsidRPr="00537D5C">
        <w:rPr>
          <w:rFonts w:ascii="Arial Narrow" w:hAnsi="Arial Narrow"/>
          <w:sz w:val="27"/>
          <w:szCs w:val="27"/>
        </w:rPr>
        <w:t xml:space="preserve">omite valorarla considerando cada uno de sus elementos exigidos por las diversas fracciones del artículo 118 del Código de Procedimiento y Justicia Administrativa para el Estado y los Municipios de Guanajuato; </w:t>
      </w:r>
      <w:r w:rsidR="00F73927" w:rsidRPr="00537D5C">
        <w:rPr>
          <w:rFonts w:ascii="Arial Narrow" w:hAnsi="Arial Narrow" w:cs="Arial"/>
          <w:sz w:val="27"/>
          <w:szCs w:val="27"/>
        </w:rPr>
        <w:t>pues, jamás expresa de manera pormenorizada por qué la confesión es hecha por una persona con capacidad para obligarse; ni da las razones detalladas de por qué se realiza la confesión con pleno conocimiento, ni tampoco indica por qué no existe coacción ni violencia; además, tampoco explica en forma razonada las razones de por qué se da el reconocimiento de hechos propios.</w:t>
      </w:r>
      <w:r w:rsidR="00F73927" w:rsidRPr="00537D5C">
        <w:rPr>
          <w:rFonts w:ascii="Arial Narrow" w:hAnsi="Arial Narrow"/>
          <w:sz w:val="27"/>
          <w:szCs w:val="27"/>
          <w:lang w:val="es-MX"/>
        </w:rPr>
        <w:t xml:space="preserve"> . . . . . . . . . . . . . . . . . </w:t>
      </w:r>
    </w:p>
    <w:p w:rsidR="00A54B95" w:rsidRPr="00537D5C" w:rsidRDefault="00A54B95" w:rsidP="00321AA5">
      <w:pPr>
        <w:spacing w:line="276" w:lineRule="auto"/>
        <w:jc w:val="both"/>
        <w:rPr>
          <w:rFonts w:ascii="Arial Narrow" w:hAnsi="Arial Narrow" w:cs="Arial"/>
          <w:sz w:val="27"/>
          <w:szCs w:val="27"/>
        </w:rPr>
      </w:pPr>
    </w:p>
    <w:p w:rsidR="00F73927" w:rsidRPr="00537D5C" w:rsidRDefault="00F73927" w:rsidP="00A54B95">
      <w:pPr>
        <w:spacing w:line="360" w:lineRule="auto"/>
        <w:ind w:firstLine="709"/>
        <w:jc w:val="both"/>
        <w:rPr>
          <w:rFonts w:ascii="Arial Narrow" w:hAnsi="Arial Narrow" w:cs="Arial"/>
          <w:sz w:val="27"/>
          <w:szCs w:val="27"/>
        </w:rPr>
      </w:pPr>
      <w:r w:rsidRPr="00537D5C">
        <w:rPr>
          <w:rFonts w:ascii="Arial Narrow" w:hAnsi="Arial Narrow" w:cs="Arial"/>
          <w:sz w:val="27"/>
          <w:szCs w:val="27"/>
        </w:rPr>
        <w:t>A su vez, en ninguna parte de la referida Boleta de</w:t>
      </w:r>
      <w:r w:rsidRPr="00537D5C">
        <w:rPr>
          <w:rFonts w:ascii="Arial Narrow" w:hAnsi="Arial Narrow" w:cs="Arial"/>
          <w:bCs/>
          <w:sz w:val="27"/>
          <w:szCs w:val="27"/>
          <w:lang w:val="es-MX"/>
        </w:rPr>
        <w:t xml:space="preserve"> Control</w:t>
      </w:r>
      <w:r w:rsidRPr="00537D5C">
        <w:rPr>
          <w:rFonts w:ascii="Arial Narrow" w:hAnsi="Arial Narrow" w:cs="Arial"/>
          <w:sz w:val="27"/>
          <w:szCs w:val="27"/>
        </w:rPr>
        <w:t>, expresa de manera p</w:t>
      </w:r>
      <w:r w:rsidR="005C355C" w:rsidRPr="00537D5C">
        <w:rPr>
          <w:rFonts w:ascii="Arial Narrow" w:hAnsi="Arial Narrow" w:cs="Arial"/>
          <w:sz w:val="27"/>
          <w:szCs w:val="27"/>
        </w:rPr>
        <w:t>ormenorizada una explicación de</w:t>
      </w:r>
      <w:r w:rsidRPr="00537D5C">
        <w:rPr>
          <w:rFonts w:ascii="Arial Narrow" w:hAnsi="Arial Narrow" w:cs="Arial"/>
          <w:sz w:val="27"/>
          <w:szCs w:val="27"/>
        </w:rPr>
        <w:t xml:space="preserve"> por qué el Examen Médico, practicado a la </w:t>
      </w:r>
      <w:r w:rsidR="005C355C" w:rsidRPr="00537D5C">
        <w:rPr>
          <w:rFonts w:ascii="Arial Narrow" w:hAnsi="Arial Narrow" w:cs="Arial"/>
          <w:sz w:val="27"/>
          <w:szCs w:val="27"/>
        </w:rPr>
        <w:t xml:space="preserve">parte </w:t>
      </w:r>
      <w:r w:rsidRPr="00537D5C">
        <w:rPr>
          <w:rFonts w:ascii="Arial Narrow" w:hAnsi="Arial Narrow" w:cs="Arial"/>
          <w:sz w:val="27"/>
          <w:szCs w:val="27"/>
        </w:rPr>
        <w:t>justiciable, merece valor probatorio; ni tampoco explica detalladamente en qué consiste la prueba de respiración o del alcoholímetro, dejando de expresar que antes de iniciar la prueba le mostró el alcoholímetro que se encontraba en ceros, ni tampoco se hizo constar que al terminar la prueba, se le mostró el resultado que arrojó el aparato,</w:t>
      </w:r>
      <w:r w:rsidR="005C355C" w:rsidRPr="00537D5C">
        <w:rPr>
          <w:rFonts w:ascii="Arial Narrow" w:hAnsi="Arial Narrow" w:cs="Arial"/>
          <w:sz w:val="27"/>
          <w:szCs w:val="27"/>
        </w:rPr>
        <w:t xml:space="preserve"> además se dejó de mencionar </w:t>
      </w:r>
      <w:r w:rsidRPr="00537D5C">
        <w:rPr>
          <w:rFonts w:ascii="Arial Narrow" w:hAnsi="Arial Narrow" w:cs="Arial"/>
          <w:sz w:val="27"/>
          <w:szCs w:val="27"/>
        </w:rPr>
        <w:t>por qué se arroja como resultado 0.</w:t>
      </w:r>
      <w:r w:rsidR="005C355C" w:rsidRPr="00537D5C">
        <w:rPr>
          <w:rFonts w:ascii="Arial Narrow" w:hAnsi="Arial Narrow" w:cs="Arial"/>
          <w:sz w:val="27"/>
          <w:szCs w:val="27"/>
        </w:rPr>
        <w:t>58</w:t>
      </w:r>
      <w:r w:rsidR="000B52DB" w:rsidRPr="00537D5C">
        <w:rPr>
          <w:rFonts w:ascii="Arial Narrow" w:hAnsi="Arial Narrow" w:cs="Arial"/>
          <w:sz w:val="27"/>
          <w:szCs w:val="27"/>
        </w:rPr>
        <w:t xml:space="preserve"> </w:t>
      </w:r>
      <w:r w:rsidRPr="00537D5C">
        <w:rPr>
          <w:rFonts w:ascii="Arial Narrow" w:hAnsi="Arial Narrow" w:cs="Arial"/>
          <w:sz w:val="27"/>
          <w:szCs w:val="27"/>
        </w:rPr>
        <w:t xml:space="preserve">y también </w:t>
      </w:r>
      <w:r w:rsidR="005C355C" w:rsidRPr="00537D5C">
        <w:rPr>
          <w:rFonts w:ascii="Arial Narrow" w:hAnsi="Arial Narrow" w:cs="Arial"/>
          <w:sz w:val="27"/>
          <w:szCs w:val="27"/>
        </w:rPr>
        <w:t xml:space="preserve">se </w:t>
      </w:r>
      <w:r w:rsidRPr="00537D5C">
        <w:rPr>
          <w:rFonts w:ascii="Arial Narrow" w:hAnsi="Arial Narrow" w:cs="Arial"/>
          <w:sz w:val="27"/>
          <w:szCs w:val="27"/>
        </w:rPr>
        <w:t>omite indicar a cuantos miligramos de alcohol equivalen por decilitro de aire espirado o el porcentaje de alcohol en la sangre, de ahí resulta que, el Oficial Calificador demandado omite expresar los elementos que constituyen las bases sólidas para llegar a determinar el grado de intoxicación que presentaba el impetrante en el momento de la detención, por ende, es el caso que no existe un diagnóstico médico objetivo en el referido examen;</w:t>
      </w:r>
      <w:r w:rsidRPr="00537D5C">
        <w:rPr>
          <w:rFonts w:ascii="Arial Narrow" w:hAnsi="Arial Narrow"/>
          <w:sz w:val="27"/>
          <w:szCs w:val="27"/>
        </w:rPr>
        <w:t xml:space="preserve"> esto es así, toda vez que</w:t>
      </w:r>
      <w:r w:rsidRPr="00537D5C">
        <w:rPr>
          <w:rFonts w:ascii="Arial Narrow" w:hAnsi="Arial Narrow" w:cs="Arial"/>
          <w:sz w:val="27"/>
          <w:szCs w:val="27"/>
        </w:rPr>
        <w:t xml:space="preserve"> en ninguna parte de la </w:t>
      </w:r>
      <w:r w:rsidR="005C355C" w:rsidRPr="00537D5C">
        <w:rPr>
          <w:rFonts w:ascii="Arial Narrow" w:hAnsi="Arial Narrow" w:cs="Arial"/>
          <w:sz w:val="27"/>
          <w:szCs w:val="27"/>
        </w:rPr>
        <w:t>plur</w:t>
      </w:r>
      <w:r w:rsidRPr="00537D5C">
        <w:rPr>
          <w:rFonts w:ascii="Arial Narrow" w:hAnsi="Arial Narrow" w:cs="Arial"/>
          <w:sz w:val="27"/>
          <w:szCs w:val="27"/>
        </w:rPr>
        <w:t>i</w:t>
      </w:r>
      <w:r w:rsidR="005C355C" w:rsidRPr="00537D5C">
        <w:rPr>
          <w:rFonts w:ascii="Arial Narrow" w:hAnsi="Arial Narrow" w:cs="Arial"/>
          <w:sz w:val="27"/>
          <w:szCs w:val="27"/>
        </w:rPr>
        <w:t>cita</w:t>
      </w:r>
      <w:r w:rsidRPr="00537D5C">
        <w:rPr>
          <w:rFonts w:ascii="Arial Narrow" w:hAnsi="Arial Narrow" w:cs="Arial"/>
          <w:sz w:val="27"/>
          <w:szCs w:val="27"/>
        </w:rPr>
        <w:t>da Boleta de</w:t>
      </w:r>
      <w:r w:rsidRPr="00537D5C">
        <w:rPr>
          <w:rFonts w:ascii="Arial Narrow" w:hAnsi="Arial Narrow" w:cs="Arial"/>
          <w:bCs/>
          <w:sz w:val="27"/>
          <w:szCs w:val="27"/>
          <w:lang w:val="es-MX"/>
        </w:rPr>
        <w:t xml:space="preserve"> Control</w:t>
      </w:r>
      <w:r w:rsidRPr="00537D5C">
        <w:rPr>
          <w:rFonts w:ascii="Arial Narrow" w:hAnsi="Arial Narrow" w:cs="Arial"/>
          <w:sz w:val="27"/>
          <w:szCs w:val="27"/>
        </w:rPr>
        <w:t xml:space="preserve">, </w:t>
      </w:r>
      <w:r w:rsidR="005C355C" w:rsidRPr="00537D5C">
        <w:rPr>
          <w:rFonts w:ascii="Arial Narrow" w:hAnsi="Arial Narrow" w:cs="Arial"/>
          <w:sz w:val="27"/>
          <w:szCs w:val="27"/>
        </w:rPr>
        <w:t xml:space="preserve">se </w:t>
      </w:r>
      <w:r w:rsidRPr="00537D5C">
        <w:rPr>
          <w:rFonts w:ascii="Arial Narrow" w:hAnsi="Arial Narrow" w:cs="Arial"/>
          <w:sz w:val="27"/>
          <w:szCs w:val="27"/>
        </w:rPr>
        <w:t xml:space="preserve">expresa de manera pormenorizada una explicación de las razones de por qué el diagnóstico médico, practicado a la parte justiciable, </w:t>
      </w:r>
      <w:r w:rsidR="000B52DB" w:rsidRPr="00537D5C">
        <w:rPr>
          <w:rFonts w:ascii="Arial Narrow" w:hAnsi="Arial Narrow" w:cs="Arial"/>
          <w:sz w:val="27"/>
          <w:szCs w:val="27"/>
        </w:rPr>
        <w:t xml:space="preserve">… </w:t>
      </w:r>
      <w:r w:rsidRPr="00537D5C">
        <w:rPr>
          <w:rFonts w:ascii="Arial Narrow" w:hAnsi="Arial Narrow" w:cs="Arial"/>
          <w:sz w:val="27"/>
          <w:szCs w:val="27"/>
        </w:rPr>
        <w:t>se considera como medio de prueba idónea para acreditar el estado de ebriedad incompleto, dejando de mencionar las razones de por qué merece valor probatorio. . . . . . . . . . . . . .</w:t>
      </w:r>
      <w:r w:rsidRPr="00537D5C">
        <w:rPr>
          <w:rFonts w:ascii="Arial Narrow" w:hAnsi="Arial Narrow"/>
          <w:sz w:val="27"/>
          <w:szCs w:val="27"/>
          <w:lang w:val="es-MX"/>
        </w:rPr>
        <w:t xml:space="preserve"> . .</w:t>
      </w:r>
      <w:r w:rsidRPr="00537D5C">
        <w:rPr>
          <w:rFonts w:ascii="Arial Narrow" w:hAnsi="Arial Narrow"/>
          <w:sz w:val="27"/>
          <w:szCs w:val="27"/>
        </w:rPr>
        <w:t xml:space="preserve"> . . . . . . . . . </w:t>
      </w:r>
      <w:r w:rsidRPr="00537D5C">
        <w:rPr>
          <w:rFonts w:ascii="Arial Narrow" w:hAnsi="Arial Narrow" w:cs="Arial"/>
          <w:sz w:val="27"/>
          <w:szCs w:val="27"/>
        </w:rPr>
        <w:t xml:space="preserve">. . . . . . . . . . . . . . . </w:t>
      </w:r>
    </w:p>
    <w:p w:rsidR="00F73927" w:rsidRPr="00537D5C" w:rsidRDefault="00F73927" w:rsidP="00321AA5">
      <w:pPr>
        <w:spacing w:line="276" w:lineRule="auto"/>
        <w:jc w:val="both"/>
        <w:rPr>
          <w:rFonts w:ascii="Arial Narrow" w:hAnsi="Arial Narrow"/>
          <w:sz w:val="27"/>
          <w:szCs w:val="27"/>
        </w:rPr>
      </w:pPr>
    </w:p>
    <w:p w:rsidR="005C355C" w:rsidRPr="00537D5C" w:rsidRDefault="005C355C" w:rsidP="00A54B95">
      <w:pPr>
        <w:spacing w:line="360" w:lineRule="auto"/>
        <w:ind w:firstLine="709"/>
        <w:jc w:val="both"/>
        <w:rPr>
          <w:rFonts w:ascii="Arial Narrow" w:hAnsi="Arial Narrow"/>
          <w:sz w:val="27"/>
          <w:szCs w:val="27"/>
        </w:rPr>
      </w:pPr>
      <w:r w:rsidRPr="00537D5C">
        <w:rPr>
          <w:rFonts w:ascii="Arial Narrow" w:hAnsi="Arial Narrow"/>
          <w:sz w:val="27"/>
          <w:szCs w:val="27"/>
        </w:rPr>
        <w:t>En mérito de lo expresado, la multa impuesta a la parte actora en</w:t>
      </w:r>
      <w:r w:rsidRPr="00537D5C">
        <w:rPr>
          <w:rFonts w:ascii="Arial Narrow" w:hAnsi="Arial Narrow" w:cs="Arial"/>
          <w:sz w:val="27"/>
          <w:szCs w:val="27"/>
        </w:rPr>
        <w:t xml:space="preserve"> la Boleta de Control,</w:t>
      </w:r>
      <w:r w:rsidRPr="00537D5C">
        <w:rPr>
          <w:rFonts w:ascii="Arial Narrow" w:hAnsi="Arial Narrow"/>
          <w:sz w:val="27"/>
          <w:szCs w:val="27"/>
        </w:rPr>
        <w:t xml:space="preserve"> incumple con los elementos de validez del acto administrativo exigidos por la fracción VI del artículo 137 del Código de Procedimiento y Justicia Administrativa </w:t>
      </w:r>
      <w:r w:rsidRPr="00537D5C">
        <w:rPr>
          <w:rFonts w:ascii="Arial Narrow" w:hAnsi="Arial Narrow"/>
          <w:sz w:val="27"/>
          <w:szCs w:val="27"/>
        </w:rPr>
        <w:lastRenderedPageBreak/>
        <w:t xml:space="preserve">para el Estado y los Municipios de Guanajuato, por lo que es ilegal, y de esta manera, se actualiza la causal de ilegalidad establecida en el artículo 302, fracción II, del mismo Código de Procedimiento y Justicia Administrativa; circunstancia irregular que afecta de manera directa e inmediata la esfera jurídica dela parte actora, violándose en su perjuicio los derechos fundamentales de legalidad y de seguridad jurídica, tutelados por los artículos 14 y 16 </w:t>
      </w:r>
      <w:r w:rsidRPr="00537D5C">
        <w:rPr>
          <w:rFonts w:ascii="Arial Narrow" w:hAnsi="Arial Narrow"/>
          <w:bCs/>
          <w:sz w:val="27"/>
          <w:szCs w:val="27"/>
        </w:rPr>
        <w:t xml:space="preserve">de la </w:t>
      </w:r>
      <w:r w:rsidRPr="00537D5C">
        <w:rPr>
          <w:rFonts w:ascii="Arial Narrow" w:hAnsi="Arial Narrow"/>
          <w:sz w:val="27"/>
          <w:szCs w:val="27"/>
        </w:rPr>
        <w:t xml:space="preserve">Constitución Política de los Estados Unidos Mexicanos, 137, fracción VI, del propio Código de Procedimiento y Justicia Administrativa, así como el artículo 4 </w:t>
      </w:r>
      <w:r w:rsidRPr="00537D5C">
        <w:rPr>
          <w:rFonts w:ascii="Arial Narrow" w:hAnsi="Arial Narrow" w:cs="Arial"/>
          <w:sz w:val="27"/>
          <w:szCs w:val="27"/>
        </w:rPr>
        <w:t xml:space="preserve">de la </w:t>
      </w:r>
      <w:r w:rsidRPr="00537D5C">
        <w:rPr>
          <w:rFonts w:ascii="Arial Narrow" w:hAnsi="Arial Narrow"/>
          <w:sz w:val="27"/>
          <w:szCs w:val="27"/>
        </w:rPr>
        <w:t xml:space="preserve">Ley Orgánica Municipal para el Estado de Guanajuato. . . . . . </w:t>
      </w:r>
      <w:r w:rsidR="000B52DB" w:rsidRPr="00537D5C">
        <w:rPr>
          <w:rFonts w:ascii="Arial Narrow" w:hAnsi="Arial Narrow"/>
          <w:sz w:val="27"/>
          <w:szCs w:val="27"/>
        </w:rPr>
        <w:t>. . . . . . . . . . . . . . . . . . . . . . . . . . . . . . . . . . . . . . . . . . . .</w:t>
      </w:r>
      <w:r w:rsidR="000B52DB" w:rsidRPr="00537D5C">
        <w:rPr>
          <w:rFonts w:ascii="Arial Narrow" w:hAnsi="Arial Narrow"/>
          <w:sz w:val="27"/>
          <w:szCs w:val="27"/>
        </w:rPr>
        <w:t xml:space="preserve"> </w:t>
      </w:r>
    </w:p>
    <w:p w:rsidR="00F73927" w:rsidRPr="00537D5C" w:rsidRDefault="00F73927" w:rsidP="00321AA5">
      <w:pPr>
        <w:spacing w:line="276" w:lineRule="auto"/>
        <w:jc w:val="both"/>
        <w:rPr>
          <w:rFonts w:ascii="Arial Narrow" w:hAnsi="Arial Narrow"/>
          <w:sz w:val="27"/>
          <w:szCs w:val="27"/>
        </w:rPr>
      </w:pPr>
    </w:p>
    <w:p w:rsidR="00EF0165" w:rsidRPr="00537D5C" w:rsidRDefault="005C355C" w:rsidP="00A54B95">
      <w:pPr>
        <w:tabs>
          <w:tab w:val="left" w:pos="4253"/>
        </w:tabs>
        <w:spacing w:line="360" w:lineRule="auto"/>
        <w:ind w:firstLine="709"/>
        <w:jc w:val="both"/>
        <w:rPr>
          <w:rFonts w:ascii="Arial Narrow" w:hAnsi="Arial Narrow" w:cs="Arial Narrow"/>
          <w:sz w:val="27"/>
          <w:szCs w:val="27"/>
        </w:rPr>
      </w:pPr>
      <w:r w:rsidRPr="00537D5C">
        <w:rPr>
          <w:rFonts w:ascii="Arial Narrow" w:hAnsi="Arial Narrow"/>
          <w:sz w:val="27"/>
          <w:szCs w:val="27"/>
        </w:rPr>
        <w:t xml:space="preserve">En consecuencia, con fundamento en lo dispuesto por el artículo 300, fracción II del invocado Código de Procedimiento y Justicia Administrativa, </w:t>
      </w:r>
      <w:r w:rsidR="00EF0165" w:rsidRPr="00537D5C">
        <w:rPr>
          <w:rFonts w:ascii="Arial Narrow" w:hAnsi="Arial Narrow"/>
          <w:sz w:val="27"/>
          <w:szCs w:val="27"/>
        </w:rPr>
        <w:t>lo</w:t>
      </w:r>
      <w:r w:rsidRPr="00537D5C">
        <w:rPr>
          <w:rFonts w:ascii="Arial Narrow" w:hAnsi="Arial Narrow"/>
          <w:sz w:val="27"/>
          <w:szCs w:val="27"/>
        </w:rPr>
        <w:t xml:space="preserve"> procedente</w:t>
      </w:r>
      <w:r w:rsidR="000B52DB" w:rsidRPr="00537D5C">
        <w:rPr>
          <w:rFonts w:ascii="Arial Narrow" w:hAnsi="Arial Narrow"/>
          <w:sz w:val="27"/>
          <w:szCs w:val="27"/>
        </w:rPr>
        <w:t xml:space="preserve"> </w:t>
      </w:r>
      <w:r w:rsidR="00EF0165" w:rsidRPr="00537D5C">
        <w:rPr>
          <w:rFonts w:ascii="Arial Narrow" w:hAnsi="Arial Narrow"/>
          <w:sz w:val="27"/>
          <w:szCs w:val="27"/>
        </w:rPr>
        <w:t>es</w:t>
      </w:r>
      <w:r w:rsidRPr="00537D5C">
        <w:rPr>
          <w:rFonts w:ascii="Arial Narrow" w:hAnsi="Arial Narrow"/>
          <w:sz w:val="27"/>
          <w:szCs w:val="27"/>
        </w:rPr>
        <w:t xml:space="preserve"> declarar la nulidad total d</w:t>
      </w:r>
      <w:r w:rsidRPr="00537D5C">
        <w:rPr>
          <w:rFonts w:ascii="Arial Narrow" w:hAnsi="Arial Narrow" w:cs="Arial"/>
          <w:sz w:val="27"/>
          <w:szCs w:val="27"/>
        </w:rPr>
        <w:t xml:space="preserve">e la </w:t>
      </w:r>
      <w:r w:rsidR="00EF0165" w:rsidRPr="00537D5C">
        <w:rPr>
          <w:rFonts w:ascii="Arial Narrow" w:hAnsi="Arial Narrow" w:cs="Arial"/>
          <w:sz w:val="27"/>
          <w:szCs w:val="27"/>
        </w:rPr>
        <w:t xml:space="preserve">calificación de la infracción y de </w:t>
      </w:r>
      <w:r w:rsidR="00EF0165" w:rsidRPr="00537D5C">
        <w:rPr>
          <w:rFonts w:ascii="Arial Narrow" w:hAnsi="Arial Narrow"/>
          <w:sz w:val="27"/>
          <w:szCs w:val="27"/>
        </w:rPr>
        <w:t xml:space="preserve">la multa impuesta al actor </w:t>
      </w:r>
      <w:r w:rsidR="000B52DB" w:rsidRPr="00537D5C">
        <w:rPr>
          <w:rFonts w:ascii="Arial Narrow" w:hAnsi="Arial Narrow"/>
          <w:sz w:val="27"/>
          <w:szCs w:val="27"/>
        </w:rPr>
        <w:t>…</w:t>
      </w:r>
      <w:r w:rsidR="00EF0165" w:rsidRPr="00537D5C">
        <w:rPr>
          <w:rFonts w:ascii="Arial Narrow" w:hAnsi="Arial Narrow" w:cs="Arial"/>
          <w:sz w:val="27"/>
          <w:szCs w:val="27"/>
        </w:rPr>
        <w:t xml:space="preserve">, </w:t>
      </w:r>
      <w:r w:rsidR="000B52DB" w:rsidRPr="00537D5C">
        <w:rPr>
          <w:rFonts w:ascii="Arial Narrow" w:hAnsi="Arial Narrow" w:cs="Arial Narrow"/>
          <w:sz w:val="27"/>
          <w:szCs w:val="27"/>
        </w:rPr>
        <w:t>…</w:t>
      </w:r>
      <w:r w:rsidR="00EF0165" w:rsidRPr="00537D5C">
        <w:rPr>
          <w:rFonts w:ascii="Arial Narrow" w:hAnsi="Arial Narrow" w:cs="Arial Narrow"/>
          <w:sz w:val="27"/>
          <w:szCs w:val="27"/>
        </w:rPr>
        <w:t xml:space="preserve"> que se redujo en forma proporcional por el tiempo que estuvo detenido el presunto infractor</w:t>
      </w:r>
      <w:r w:rsidR="000B52DB" w:rsidRPr="00537D5C">
        <w:rPr>
          <w:rFonts w:ascii="Arial Narrow" w:hAnsi="Arial Narrow" w:cs="Arial Narrow"/>
          <w:sz w:val="27"/>
          <w:szCs w:val="27"/>
        </w:rPr>
        <w:t>…</w:t>
      </w:r>
      <w:r w:rsidR="00823606" w:rsidRPr="00537D5C">
        <w:rPr>
          <w:rFonts w:ascii="Arial Narrow" w:hAnsi="Arial Narrow"/>
          <w:sz w:val="27"/>
          <w:szCs w:val="27"/>
        </w:rPr>
        <w:t>; dicha calificación y aplicación de la multa se realizó en la audiencia de calificación que consta en la Boleta de Control</w:t>
      </w:r>
      <w:r w:rsidR="000B52DB" w:rsidRPr="00537D5C">
        <w:rPr>
          <w:rFonts w:ascii="Arial Narrow" w:hAnsi="Arial Narrow" w:cs="Arial"/>
          <w:sz w:val="27"/>
          <w:szCs w:val="27"/>
        </w:rPr>
        <w:t xml:space="preserve">… </w:t>
      </w:r>
      <w:r w:rsidR="00EF0165" w:rsidRPr="00537D5C">
        <w:rPr>
          <w:rFonts w:ascii="Arial Narrow" w:hAnsi="Arial Narrow" w:cs="Arial Narrow"/>
          <w:sz w:val="27"/>
          <w:szCs w:val="27"/>
        </w:rPr>
        <w:t xml:space="preserve">. . . . . . . . </w:t>
      </w:r>
    </w:p>
    <w:p w:rsidR="002E54AE" w:rsidRPr="00537D5C" w:rsidRDefault="002E54AE" w:rsidP="00321AA5">
      <w:pPr>
        <w:tabs>
          <w:tab w:val="left" w:pos="4253"/>
        </w:tabs>
        <w:spacing w:line="276" w:lineRule="auto"/>
        <w:jc w:val="both"/>
        <w:rPr>
          <w:rFonts w:ascii="Arial Narrow" w:hAnsi="Arial Narrow"/>
          <w:sz w:val="27"/>
          <w:szCs w:val="27"/>
        </w:rPr>
      </w:pPr>
    </w:p>
    <w:p w:rsidR="00F7433B" w:rsidRPr="00537D5C" w:rsidRDefault="002E54AE" w:rsidP="00A54B95">
      <w:pPr>
        <w:spacing w:line="360" w:lineRule="auto"/>
        <w:ind w:firstLine="709"/>
        <w:jc w:val="both"/>
        <w:rPr>
          <w:rFonts w:ascii="Arial Narrow" w:hAnsi="Arial Narrow"/>
          <w:sz w:val="27"/>
          <w:szCs w:val="27"/>
        </w:rPr>
      </w:pPr>
      <w:r w:rsidRPr="00537D5C">
        <w:rPr>
          <w:rFonts w:ascii="Arial Narrow" w:hAnsi="Arial Narrow"/>
          <w:sz w:val="27"/>
          <w:szCs w:val="27"/>
        </w:rPr>
        <w:t>El actor solicita</w:t>
      </w:r>
      <w:r w:rsidR="000B52DB" w:rsidRPr="00537D5C">
        <w:rPr>
          <w:rFonts w:ascii="Arial Narrow" w:hAnsi="Arial Narrow"/>
          <w:sz w:val="27"/>
          <w:szCs w:val="27"/>
        </w:rPr>
        <w:t xml:space="preserve"> </w:t>
      </w:r>
      <w:r w:rsidRPr="00537D5C">
        <w:rPr>
          <w:rFonts w:ascii="Arial Narrow" w:hAnsi="Arial Narrow"/>
          <w:sz w:val="27"/>
          <w:szCs w:val="27"/>
        </w:rPr>
        <w:t>la condena a la autoridad demandada al pleno derecho violado, es decir, a la devolución de la cantidad</w:t>
      </w:r>
      <w:r w:rsidR="000B52DB" w:rsidRPr="00537D5C">
        <w:rPr>
          <w:rFonts w:ascii="Arial Narrow" w:hAnsi="Arial Narrow"/>
          <w:sz w:val="27"/>
          <w:szCs w:val="27"/>
        </w:rPr>
        <w:t>…</w:t>
      </w:r>
      <w:r w:rsidRPr="00537D5C">
        <w:rPr>
          <w:rFonts w:ascii="Arial Narrow" w:hAnsi="Arial Narrow"/>
          <w:sz w:val="27"/>
          <w:szCs w:val="27"/>
        </w:rPr>
        <w:t>, así como el reconocimiento</w:t>
      </w:r>
      <w:r w:rsidR="000B52DB" w:rsidRPr="00537D5C">
        <w:rPr>
          <w:rFonts w:ascii="Arial Narrow" w:hAnsi="Arial Narrow"/>
          <w:sz w:val="27"/>
          <w:szCs w:val="27"/>
        </w:rPr>
        <w:t xml:space="preserve"> </w:t>
      </w:r>
      <w:r w:rsidRPr="00537D5C">
        <w:rPr>
          <w:rFonts w:ascii="Arial Narrow" w:hAnsi="Arial Narrow"/>
          <w:sz w:val="27"/>
          <w:szCs w:val="27"/>
        </w:rPr>
        <w:t xml:space="preserve">el derecho amparado en el artículo 53, párrafo segundo, de la Ley de Hacienda para los Municipios del Estado de Guanajuato, por ende, se condene al pago de intereses generados sobre la cantidad pagada indebidamente, calculo que deberá realizarse conforme a la Ley de Ingresos Municipal de León, Guanajuato respectiva; a pesar de que el justiciable </w:t>
      </w:r>
      <w:r w:rsidR="0068348E" w:rsidRPr="00537D5C">
        <w:rPr>
          <w:rFonts w:ascii="Arial Narrow" w:hAnsi="Arial Narrow" w:cs="Arial"/>
          <w:sz w:val="27"/>
          <w:szCs w:val="27"/>
        </w:rPr>
        <w:t xml:space="preserve">no expresa razonamiento lógico-jurídico para justificar la procedencia de dichas pretensiones y partiendo de la premisa de que la multa pagada no excede de 150 ciento cincuenta veces el salario mínimo general diario vigente en el Estado, </w:t>
      </w:r>
      <w:r w:rsidR="0068348E" w:rsidRPr="00537D5C">
        <w:rPr>
          <w:rFonts w:ascii="Arial Narrow" w:hAnsi="Arial Narrow"/>
          <w:sz w:val="27"/>
          <w:szCs w:val="27"/>
        </w:rPr>
        <w:t>el Juzgador suple la queja deficiente</w:t>
      </w:r>
      <w:r w:rsidR="0068348E" w:rsidRPr="00537D5C">
        <w:rPr>
          <w:rFonts w:ascii="Arial Narrow" w:hAnsi="Arial Narrow" w:cs="Arial"/>
          <w:sz w:val="27"/>
          <w:szCs w:val="27"/>
        </w:rPr>
        <w:t xml:space="preserve"> planteada en la demanda, de </w:t>
      </w:r>
      <w:r w:rsidR="0068348E" w:rsidRPr="00537D5C">
        <w:rPr>
          <w:rFonts w:ascii="Arial Narrow" w:hAnsi="Arial Narrow"/>
          <w:sz w:val="27"/>
          <w:szCs w:val="27"/>
        </w:rPr>
        <w:t>acuerdo a lo señalado en la fracción III del artículo 301 del Código de Procedimiento y Justicia Administrativa para el Estado</w:t>
      </w:r>
      <w:r w:rsidRPr="00537D5C">
        <w:rPr>
          <w:rFonts w:ascii="Arial Narrow" w:hAnsi="Arial Narrow"/>
          <w:sz w:val="27"/>
          <w:szCs w:val="27"/>
        </w:rPr>
        <w:t xml:space="preserve"> y los Municipios de Guanajuato.</w:t>
      </w:r>
      <w:r w:rsidR="00F7433B" w:rsidRPr="00537D5C">
        <w:rPr>
          <w:rFonts w:ascii="Arial Narrow" w:hAnsi="Arial Narrow"/>
          <w:sz w:val="27"/>
          <w:szCs w:val="27"/>
        </w:rPr>
        <w:t xml:space="preserve">. . . . . . . . . . . . . . . . . . . . . . . . . . . . . . </w:t>
      </w:r>
      <w:r w:rsidR="000B52DB" w:rsidRPr="00537D5C">
        <w:rPr>
          <w:rFonts w:ascii="Arial Narrow" w:hAnsi="Arial Narrow"/>
          <w:sz w:val="27"/>
          <w:szCs w:val="27"/>
        </w:rPr>
        <w:t xml:space="preserve">. . . . . . . . . . . . . . . . . . . . . . . . . . . . </w:t>
      </w:r>
    </w:p>
    <w:p w:rsidR="002E54AE" w:rsidRPr="00537D5C" w:rsidRDefault="002E54AE" w:rsidP="00321AA5">
      <w:pPr>
        <w:tabs>
          <w:tab w:val="left" w:pos="4253"/>
        </w:tabs>
        <w:spacing w:line="360" w:lineRule="auto"/>
        <w:jc w:val="both"/>
        <w:rPr>
          <w:rFonts w:ascii="Arial Narrow" w:hAnsi="Arial Narrow"/>
          <w:sz w:val="27"/>
          <w:szCs w:val="27"/>
        </w:rPr>
      </w:pPr>
    </w:p>
    <w:p w:rsidR="00F7433B" w:rsidRPr="00537D5C" w:rsidRDefault="002E54AE" w:rsidP="00A54B95">
      <w:pPr>
        <w:spacing w:line="360" w:lineRule="auto"/>
        <w:ind w:firstLine="709"/>
        <w:jc w:val="both"/>
        <w:rPr>
          <w:rFonts w:ascii="Arial Narrow" w:hAnsi="Arial Narrow"/>
          <w:sz w:val="27"/>
          <w:szCs w:val="27"/>
        </w:rPr>
      </w:pPr>
      <w:r w:rsidRPr="00537D5C">
        <w:rPr>
          <w:rFonts w:ascii="Arial Narrow" w:hAnsi="Arial Narrow" w:cs="Arial"/>
          <w:sz w:val="27"/>
          <w:szCs w:val="27"/>
        </w:rPr>
        <w:lastRenderedPageBreak/>
        <w:t>D</w:t>
      </w:r>
      <w:r w:rsidR="0068348E" w:rsidRPr="00537D5C">
        <w:rPr>
          <w:rFonts w:ascii="Arial Narrow" w:hAnsi="Arial Narrow" w:cs="Arial"/>
          <w:sz w:val="27"/>
          <w:szCs w:val="27"/>
        </w:rPr>
        <w:t>e esta forma,</w:t>
      </w:r>
      <w:r w:rsidR="0068348E" w:rsidRPr="00537D5C">
        <w:rPr>
          <w:rFonts w:ascii="Arial Narrow" w:hAnsi="Arial Narrow"/>
          <w:sz w:val="27"/>
          <w:szCs w:val="27"/>
        </w:rPr>
        <w:t xml:space="preserve"> con</w:t>
      </w:r>
      <w:r w:rsidR="0068348E" w:rsidRPr="00537D5C">
        <w:rPr>
          <w:rFonts w:ascii="Arial Narrow" w:hAnsi="Arial Narrow" w:cs="Arial"/>
          <w:sz w:val="27"/>
          <w:szCs w:val="27"/>
        </w:rPr>
        <w:t xml:space="preserve"> la facultad concedida a este Órgano de Control de Legalidad, </w:t>
      </w:r>
      <w:r w:rsidR="0068348E" w:rsidRPr="00537D5C">
        <w:rPr>
          <w:rFonts w:ascii="Arial Narrow" w:hAnsi="Arial Narrow"/>
          <w:sz w:val="27"/>
          <w:szCs w:val="27"/>
        </w:rPr>
        <w:t xml:space="preserve">a efecto de brindar seguridad jurídica al justiciable y ante la declaración de nulidad total de los actos impugnados, </w:t>
      </w:r>
      <w:r w:rsidR="00F7433B" w:rsidRPr="00537D5C">
        <w:rPr>
          <w:rFonts w:ascii="Arial Narrow" w:hAnsi="Arial Narrow"/>
          <w:sz w:val="27"/>
          <w:szCs w:val="27"/>
        </w:rPr>
        <w:t xml:space="preserve">se </w:t>
      </w:r>
      <w:r w:rsidR="0068348E" w:rsidRPr="00537D5C">
        <w:rPr>
          <w:rFonts w:ascii="Arial Narrow" w:hAnsi="Arial Narrow"/>
          <w:sz w:val="27"/>
          <w:szCs w:val="27"/>
        </w:rPr>
        <w:t>produce como consecuencia que al actor ya no se le aplique ninguna sanción administrativa por los mismos hechos y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w:t>
      </w:r>
      <w:r w:rsidR="00F7433B" w:rsidRPr="00537D5C">
        <w:rPr>
          <w:rFonts w:ascii="Arial Narrow" w:hAnsi="Arial Narrow"/>
          <w:sz w:val="27"/>
          <w:szCs w:val="27"/>
        </w:rPr>
        <w:t>etivos administrativos violados.</w:t>
      </w:r>
      <w:r w:rsidR="000B52DB" w:rsidRPr="00537D5C">
        <w:rPr>
          <w:rFonts w:ascii="Arial Narrow" w:hAnsi="Arial Narrow"/>
          <w:sz w:val="27"/>
          <w:szCs w:val="27"/>
        </w:rPr>
        <w:t>. . . . . . . . . . . . . . .</w:t>
      </w:r>
    </w:p>
    <w:p w:rsidR="00F7433B" w:rsidRPr="00537D5C" w:rsidRDefault="00F7433B" w:rsidP="00321AA5">
      <w:pPr>
        <w:spacing w:line="276" w:lineRule="auto"/>
        <w:jc w:val="both"/>
        <w:rPr>
          <w:rFonts w:ascii="Arial Narrow" w:hAnsi="Arial Narrow"/>
          <w:sz w:val="27"/>
          <w:szCs w:val="27"/>
        </w:rPr>
      </w:pPr>
    </w:p>
    <w:p w:rsidR="0068348E" w:rsidRPr="00537D5C" w:rsidRDefault="00F7433B" w:rsidP="000B52DB">
      <w:pPr>
        <w:spacing w:line="360" w:lineRule="auto"/>
        <w:ind w:firstLine="709"/>
        <w:jc w:val="both"/>
        <w:rPr>
          <w:rFonts w:ascii="Arial Narrow" w:hAnsi="Arial Narrow"/>
          <w:sz w:val="27"/>
          <w:szCs w:val="27"/>
        </w:rPr>
      </w:pPr>
      <w:r w:rsidRPr="00537D5C">
        <w:rPr>
          <w:rFonts w:ascii="Arial Narrow" w:hAnsi="Arial Narrow"/>
          <w:sz w:val="27"/>
          <w:szCs w:val="27"/>
        </w:rPr>
        <w:t>E</w:t>
      </w:r>
      <w:r w:rsidR="0068348E" w:rsidRPr="00537D5C">
        <w:rPr>
          <w:rFonts w:ascii="Arial Narrow" w:hAnsi="Arial Narrow"/>
          <w:sz w:val="27"/>
          <w:szCs w:val="27"/>
        </w:rPr>
        <w:t xml:space="preserve">n consecuencia, con fundamento en el artículo 300, fracción V, del invocado Código de Procedimiento y Justicia Administrativa, se reconoce el derecho que tiene el justiciable </w:t>
      </w:r>
      <w:r w:rsidR="0068348E" w:rsidRPr="00537D5C">
        <w:rPr>
          <w:rFonts w:ascii="Arial Narrow" w:hAnsi="Arial Narrow"/>
          <w:sz w:val="27"/>
          <w:szCs w:val="27"/>
          <w:lang w:val="es-MX"/>
        </w:rPr>
        <w:t xml:space="preserve">a la restitución </w:t>
      </w:r>
      <w:r w:rsidR="0068348E" w:rsidRPr="00537D5C">
        <w:rPr>
          <w:rFonts w:ascii="Arial Narrow" w:hAnsi="Arial Narrow"/>
          <w:sz w:val="27"/>
          <w:szCs w:val="27"/>
        </w:rPr>
        <w:t xml:space="preserve">de la cantidad </w:t>
      </w:r>
      <w:r w:rsidR="000B52DB" w:rsidRPr="00537D5C">
        <w:rPr>
          <w:rFonts w:ascii="Arial Narrow" w:hAnsi="Arial Narrow"/>
          <w:sz w:val="27"/>
          <w:szCs w:val="27"/>
        </w:rPr>
        <w:t>…</w:t>
      </w:r>
      <w:r w:rsidR="0068348E" w:rsidRPr="00537D5C">
        <w:rPr>
          <w:rFonts w:ascii="Arial Narrow" w:hAnsi="Arial Narrow" w:cs="Arial"/>
          <w:sz w:val="27"/>
          <w:szCs w:val="27"/>
        </w:rPr>
        <w:t xml:space="preserve">, por la presunta conducción de un vehículo de motor en estado de ebriedad incompleto; </w:t>
      </w:r>
      <w:r w:rsidR="0068348E" w:rsidRPr="00537D5C">
        <w:rPr>
          <w:rFonts w:ascii="Arial Narrow" w:hAnsi="Arial Narrow"/>
          <w:sz w:val="27"/>
          <w:szCs w:val="27"/>
        </w:rPr>
        <w:t xml:space="preserve">por ende, con fundamento en el artículo 300, fracción VI, del aludido Código, </w:t>
      </w:r>
      <w:r w:rsidR="0068348E" w:rsidRPr="00537D5C">
        <w:rPr>
          <w:rFonts w:ascii="Arial Narrow" w:hAnsi="Arial Narrow"/>
          <w:sz w:val="27"/>
          <w:szCs w:val="27"/>
          <w:lang w:val="es-MX"/>
        </w:rPr>
        <w:t xml:space="preserve">se condena </w:t>
      </w:r>
      <w:r w:rsidR="0068348E" w:rsidRPr="00537D5C">
        <w:rPr>
          <w:rFonts w:ascii="Arial Narrow" w:hAnsi="Arial Narrow" w:cs="Arial"/>
          <w:sz w:val="27"/>
          <w:szCs w:val="27"/>
        </w:rPr>
        <w:t xml:space="preserve">a la Oficial Calificador que realice los trámites necesarios </w:t>
      </w:r>
      <w:r w:rsidR="0068348E" w:rsidRPr="00537D5C">
        <w:rPr>
          <w:rFonts w:ascii="Arial Narrow" w:hAnsi="Arial Narrow"/>
          <w:sz w:val="27"/>
          <w:szCs w:val="27"/>
        </w:rPr>
        <w:t>ante la Dirección General de Ingresos de la Tesorería Municipal de León, Guanajuato o de la Dependencia competente,</w:t>
      </w:r>
      <w:r w:rsidR="0068348E" w:rsidRPr="00537D5C">
        <w:rPr>
          <w:rFonts w:ascii="Arial Narrow" w:hAnsi="Arial Narrow" w:cs="Arial"/>
          <w:sz w:val="27"/>
          <w:szCs w:val="27"/>
        </w:rPr>
        <w:t xml:space="preserve"> para que al impetrante, se le haga la devolución de las cantidades pagadas por concepto de las multas impugnadas</w:t>
      </w:r>
      <w:r w:rsidR="000B52DB" w:rsidRPr="00537D5C">
        <w:rPr>
          <w:rFonts w:ascii="Arial Narrow" w:hAnsi="Arial Narrow" w:cs="Arial"/>
          <w:sz w:val="27"/>
          <w:szCs w:val="27"/>
        </w:rPr>
        <w:t xml:space="preserve"> </w:t>
      </w:r>
      <w:r w:rsidR="0068348E" w:rsidRPr="00537D5C">
        <w:rPr>
          <w:rFonts w:ascii="Arial Narrow" w:hAnsi="Arial Narrow"/>
          <w:sz w:val="27"/>
          <w:szCs w:val="27"/>
        </w:rPr>
        <w:t xml:space="preserve">y en su caso realice las diligencias indispensables para cumplir con este fallo. . . . . . . </w:t>
      </w:r>
      <w:r w:rsidR="000B52DB" w:rsidRPr="00537D5C">
        <w:rPr>
          <w:rFonts w:ascii="Arial Narrow" w:hAnsi="Arial Narrow"/>
          <w:sz w:val="27"/>
          <w:szCs w:val="27"/>
        </w:rPr>
        <w:t>. . .</w:t>
      </w:r>
      <w:r w:rsidR="000B52DB" w:rsidRPr="00537D5C">
        <w:rPr>
          <w:rFonts w:ascii="Arial Narrow" w:hAnsi="Arial Narrow"/>
          <w:sz w:val="27"/>
          <w:szCs w:val="27"/>
        </w:rPr>
        <w:t xml:space="preserve"> . . . . . . . . . . . . . . . . . . . . . . . . . . . . . . . . . . . . . . . . . </w:t>
      </w:r>
    </w:p>
    <w:p w:rsidR="0068348E" w:rsidRPr="00537D5C" w:rsidRDefault="0068348E" w:rsidP="00321AA5">
      <w:pPr>
        <w:spacing w:line="276" w:lineRule="auto"/>
        <w:jc w:val="both"/>
        <w:rPr>
          <w:rFonts w:ascii="Arial Narrow" w:hAnsi="Arial Narrow"/>
          <w:sz w:val="27"/>
          <w:szCs w:val="27"/>
        </w:rPr>
      </w:pPr>
    </w:p>
    <w:p w:rsidR="0068348E" w:rsidRPr="00537D5C" w:rsidRDefault="0068348E" w:rsidP="00A54B95">
      <w:pPr>
        <w:spacing w:line="360" w:lineRule="auto"/>
        <w:ind w:firstLine="709"/>
        <w:jc w:val="both"/>
        <w:rPr>
          <w:rFonts w:ascii="Arial Narrow" w:hAnsi="Arial Narrow" w:cs="Arial"/>
          <w:sz w:val="27"/>
          <w:szCs w:val="27"/>
        </w:rPr>
      </w:pPr>
      <w:r w:rsidRPr="00537D5C">
        <w:rPr>
          <w:rFonts w:ascii="Arial Narrow" w:hAnsi="Arial Narrow"/>
          <w:sz w:val="27"/>
          <w:szCs w:val="27"/>
        </w:rPr>
        <w:t>De igual manera y por las mismas razones indicadas en el párrafo que antecede, el Juzgador suple la queja deficiente</w:t>
      </w:r>
      <w:r w:rsidRPr="00537D5C">
        <w:rPr>
          <w:rFonts w:ascii="Arial Narrow" w:hAnsi="Arial Narrow" w:cs="Arial"/>
          <w:sz w:val="27"/>
          <w:szCs w:val="27"/>
        </w:rPr>
        <w:t xml:space="preserve"> planteada en la demanda, de </w:t>
      </w:r>
      <w:r w:rsidRPr="00537D5C">
        <w:rPr>
          <w:rFonts w:ascii="Arial Narrow" w:hAnsi="Arial Narrow"/>
          <w:sz w:val="27"/>
          <w:szCs w:val="27"/>
        </w:rPr>
        <w:t>acuerdo a lo señalado en la fracción III del artículo 301 del Código de Procedimiento y Justicia Administrativa para el Estado y los Municipios de Guanajuato, respecto a la pretensión del pago de intereses a cargo del Fi</w:t>
      </w:r>
      <w:r w:rsidR="000B52DB" w:rsidRPr="00537D5C">
        <w:rPr>
          <w:rFonts w:ascii="Arial Narrow" w:hAnsi="Arial Narrow"/>
          <w:sz w:val="27"/>
          <w:szCs w:val="27"/>
        </w:rPr>
        <w:t xml:space="preserve">sco Municipal sobre la cantidad… </w:t>
      </w:r>
      <w:r w:rsidRPr="00537D5C">
        <w:rPr>
          <w:rFonts w:ascii="Arial Narrow" w:hAnsi="Arial Narrow"/>
          <w:sz w:val="27"/>
          <w:szCs w:val="27"/>
        </w:rPr>
        <w:t xml:space="preserve">pagada indebidamente, </w:t>
      </w:r>
      <w:r w:rsidRPr="00537D5C">
        <w:rPr>
          <w:rFonts w:ascii="Arial Narrow" w:hAnsi="Arial Narrow" w:cs="Arial"/>
          <w:sz w:val="27"/>
          <w:szCs w:val="27"/>
        </w:rPr>
        <w:t>resulta procedente por lo siguiente: . . . . . . . . . . .</w:t>
      </w:r>
      <w:r w:rsidR="005A6499" w:rsidRPr="00537D5C">
        <w:rPr>
          <w:rFonts w:ascii="Arial Narrow" w:hAnsi="Arial Narrow" w:cs="Arial"/>
          <w:sz w:val="27"/>
          <w:szCs w:val="27"/>
        </w:rPr>
        <w:t xml:space="preserve"> . . . . . . . . . </w:t>
      </w:r>
    </w:p>
    <w:p w:rsidR="000B52DB" w:rsidRPr="00537D5C" w:rsidRDefault="000B52DB" w:rsidP="00A54B95">
      <w:pPr>
        <w:spacing w:line="360" w:lineRule="auto"/>
        <w:ind w:firstLine="709"/>
        <w:jc w:val="both"/>
        <w:rPr>
          <w:rFonts w:ascii="Arial Narrow" w:hAnsi="Arial Narrow"/>
          <w:sz w:val="27"/>
          <w:szCs w:val="27"/>
        </w:rPr>
      </w:pPr>
    </w:p>
    <w:p w:rsidR="0068348E" w:rsidRPr="00537D5C" w:rsidRDefault="0068348E" w:rsidP="00A54B95">
      <w:pPr>
        <w:spacing w:line="360" w:lineRule="auto"/>
        <w:ind w:firstLine="709"/>
        <w:jc w:val="both"/>
        <w:rPr>
          <w:rFonts w:ascii="Arial Narrow" w:hAnsi="Arial Narrow" w:cs="Arial"/>
          <w:sz w:val="27"/>
          <w:szCs w:val="27"/>
        </w:rPr>
      </w:pPr>
      <w:r w:rsidRPr="00537D5C">
        <w:rPr>
          <w:rFonts w:ascii="Arial Narrow" w:hAnsi="Arial Narrow" w:cs="Arial"/>
          <w:sz w:val="27"/>
          <w:szCs w:val="27"/>
        </w:rPr>
        <w:t>El artículo 53 de la Ley de Hacienda para los Municipios del Estado de Guanajuato,</w:t>
      </w:r>
      <w:r w:rsidRPr="00537D5C">
        <w:rPr>
          <w:rFonts w:ascii="Arial Narrow" w:hAnsi="Arial Narrow"/>
          <w:sz w:val="27"/>
          <w:szCs w:val="27"/>
        </w:rPr>
        <w:t xml:space="preserve"> contempla el pago de intereses a cargo del Fisco Municipal, cuando </w:t>
      </w:r>
      <w:r w:rsidRPr="00537D5C">
        <w:rPr>
          <w:rFonts w:ascii="Arial Narrow" w:hAnsi="Arial Narrow" w:cs="Arial"/>
          <w:sz w:val="27"/>
          <w:szCs w:val="27"/>
        </w:rPr>
        <w:t>dispone: . . . . . . . . . . . . . . . . . . . . . . . . . . . . . . . . . . . . . . . . . . . . . . . . . . . . . . . . . . . .</w:t>
      </w:r>
    </w:p>
    <w:p w:rsidR="0068348E" w:rsidRPr="00537D5C" w:rsidRDefault="0068348E" w:rsidP="00321AA5">
      <w:pPr>
        <w:spacing w:line="276" w:lineRule="auto"/>
        <w:jc w:val="both"/>
        <w:rPr>
          <w:rFonts w:ascii="Arial Narrow" w:hAnsi="Arial Narrow" w:cs="Arial"/>
          <w:sz w:val="27"/>
          <w:szCs w:val="27"/>
        </w:rPr>
      </w:pPr>
    </w:p>
    <w:p w:rsidR="0068348E" w:rsidRPr="00537D5C" w:rsidRDefault="0068348E" w:rsidP="00A54B95">
      <w:pPr>
        <w:spacing w:line="360" w:lineRule="auto"/>
        <w:ind w:firstLine="709"/>
        <w:jc w:val="both"/>
        <w:rPr>
          <w:rFonts w:ascii="Arial Narrow" w:hAnsi="Arial Narrow" w:cs="Arial"/>
          <w:i/>
        </w:rPr>
      </w:pPr>
      <w:r w:rsidRPr="00537D5C">
        <w:rPr>
          <w:rFonts w:ascii="Arial Narrow" w:hAnsi="Arial Narrow" w:cs="Arial"/>
          <w:b/>
          <w:i/>
        </w:rPr>
        <w:lastRenderedPageBreak/>
        <w:t>“</w:t>
      </w:r>
      <w:r w:rsidRPr="00537D5C">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537D5C">
        <w:rPr>
          <w:rFonts w:ascii="Arial Narrow" w:hAnsi="Arial Narrow" w:cs="Arial"/>
          <w:bCs/>
          <w:i/>
        </w:rPr>
        <w:t>artículo</w:t>
      </w:r>
      <w:r w:rsidRPr="00537D5C">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8348E" w:rsidRPr="00537D5C" w:rsidRDefault="0068348E" w:rsidP="00321AA5">
      <w:pPr>
        <w:spacing w:line="360" w:lineRule="auto"/>
        <w:jc w:val="both"/>
        <w:rPr>
          <w:rFonts w:ascii="Arial Narrow" w:hAnsi="Arial Narrow" w:cs="Arial"/>
          <w:i/>
        </w:rPr>
      </w:pPr>
    </w:p>
    <w:p w:rsidR="0068348E" w:rsidRPr="00537D5C" w:rsidRDefault="0068348E" w:rsidP="00A54B95">
      <w:pPr>
        <w:spacing w:line="360" w:lineRule="auto"/>
        <w:ind w:firstLine="709"/>
        <w:jc w:val="both"/>
        <w:rPr>
          <w:rFonts w:ascii="Arial Narrow" w:hAnsi="Arial Narrow" w:cs="Arial"/>
          <w:i/>
        </w:rPr>
      </w:pPr>
      <w:r w:rsidRPr="00537D5C">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537D5C">
        <w:rPr>
          <w:rFonts w:ascii="Arial Narrow" w:hAnsi="Arial Narrow" w:cs="Arial"/>
          <w:b/>
          <w:i/>
        </w:rPr>
        <w:t>”</w:t>
      </w:r>
      <w:r w:rsidR="005A6499" w:rsidRPr="00537D5C">
        <w:rPr>
          <w:rFonts w:ascii="Arial Narrow" w:hAnsi="Arial Narrow" w:cs="Arial"/>
          <w:b/>
          <w:i/>
        </w:rPr>
        <w:t xml:space="preserve">. . </w:t>
      </w:r>
    </w:p>
    <w:p w:rsidR="0068348E" w:rsidRPr="00537D5C" w:rsidRDefault="0068348E" w:rsidP="00321AA5">
      <w:pPr>
        <w:spacing w:line="276" w:lineRule="auto"/>
        <w:jc w:val="both"/>
        <w:rPr>
          <w:rFonts w:ascii="Arial Narrow" w:hAnsi="Arial Narrow" w:cs="Arial"/>
          <w:sz w:val="27"/>
          <w:szCs w:val="27"/>
        </w:rPr>
      </w:pPr>
    </w:p>
    <w:p w:rsidR="00EF0165" w:rsidRPr="00537D5C" w:rsidRDefault="0068348E" w:rsidP="00A54B95">
      <w:pPr>
        <w:spacing w:line="360" w:lineRule="auto"/>
        <w:ind w:firstLine="709"/>
        <w:jc w:val="both"/>
        <w:rPr>
          <w:rFonts w:ascii="Arial Narrow" w:hAnsi="Arial Narrow" w:cs="Arial"/>
          <w:sz w:val="27"/>
          <w:szCs w:val="27"/>
        </w:rPr>
      </w:pPr>
      <w:r w:rsidRPr="00537D5C">
        <w:rPr>
          <w:rFonts w:ascii="Arial Narrow" w:hAnsi="Arial Narrow"/>
          <w:sz w:val="27"/>
          <w:szCs w:val="27"/>
        </w:rPr>
        <w:t xml:space="preserve">Como puede advertirse, este precepto contempla la forma </w:t>
      </w:r>
      <w:r w:rsidRPr="00537D5C">
        <w:rPr>
          <w:rFonts w:ascii="Arial Narrow" w:hAnsi="Arial Narrow" w:cs="Arial"/>
          <w:sz w:val="27"/>
          <w:szCs w:val="27"/>
        </w:rPr>
        <w:t xml:space="preserve">de calcular los intereses a cargo del Fisco Municipal tratándose de la devolución de cantidades de dinero que hubieren sido pagadas indebidamente, en </w:t>
      </w:r>
      <w:r w:rsidRPr="00537D5C">
        <w:rPr>
          <w:rFonts w:ascii="Arial Narrow" w:hAnsi="Arial Narrow"/>
          <w:sz w:val="27"/>
          <w:szCs w:val="27"/>
        </w:rPr>
        <w:t xml:space="preserve">dos </w:t>
      </w:r>
      <w:r w:rsidRPr="00537D5C">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w:t>
      </w:r>
      <w:r w:rsidR="00EF0165" w:rsidRPr="00537D5C">
        <w:rPr>
          <w:rFonts w:ascii="Arial Narrow" w:hAnsi="Arial Narrow" w:cs="Arial"/>
          <w:sz w:val="27"/>
          <w:szCs w:val="27"/>
        </w:rPr>
        <w:t>.</w:t>
      </w:r>
      <w:r w:rsidR="00EF0165" w:rsidRPr="00537D5C">
        <w:rPr>
          <w:rFonts w:ascii="Arial Narrow" w:hAnsi="Arial Narrow"/>
          <w:sz w:val="27"/>
          <w:szCs w:val="27"/>
        </w:rPr>
        <w:t>.</w:t>
      </w:r>
      <w:r w:rsidR="00EF0165" w:rsidRPr="00537D5C">
        <w:rPr>
          <w:rFonts w:ascii="Arial Narrow" w:hAnsi="Arial Narrow" w:cs="Arial"/>
          <w:sz w:val="27"/>
          <w:szCs w:val="27"/>
        </w:rPr>
        <w:t xml:space="preserve"> . </w:t>
      </w:r>
      <w:r w:rsidR="00EF0165" w:rsidRPr="00537D5C">
        <w:rPr>
          <w:rFonts w:ascii="Arial Narrow" w:hAnsi="Arial Narrow"/>
          <w:sz w:val="27"/>
          <w:szCs w:val="27"/>
        </w:rPr>
        <w:t xml:space="preserve">. . . . . . . . . . . . . . . . . . . . . . . . . . </w:t>
      </w:r>
      <w:r w:rsidR="00EF0165" w:rsidRPr="00537D5C">
        <w:rPr>
          <w:rFonts w:ascii="Arial Narrow" w:hAnsi="Arial Narrow" w:cs="Arial"/>
          <w:sz w:val="27"/>
          <w:szCs w:val="27"/>
        </w:rPr>
        <w:t xml:space="preserve"> . </w:t>
      </w:r>
      <w:r w:rsidR="00EF0165" w:rsidRPr="00537D5C">
        <w:rPr>
          <w:rFonts w:ascii="Arial Narrow" w:hAnsi="Arial Narrow"/>
          <w:sz w:val="27"/>
          <w:szCs w:val="27"/>
        </w:rPr>
        <w:t xml:space="preserve">. . . . . . . . . . . . . . . </w:t>
      </w:r>
    </w:p>
    <w:p w:rsidR="00823606" w:rsidRPr="00537D5C" w:rsidRDefault="00823606" w:rsidP="00321AA5">
      <w:pPr>
        <w:spacing w:line="276" w:lineRule="auto"/>
        <w:jc w:val="both"/>
        <w:rPr>
          <w:rFonts w:ascii="Arial Narrow" w:hAnsi="Arial Narrow" w:cs="Arial"/>
          <w:sz w:val="27"/>
          <w:szCs w:val="27"/>
        </w:rPr>
      </w:pPr>
    </w:p>
    <w:p w:rsidR="0068348E" w:rsidRPr="00537D5C" w:rsidRDefault="00EF0165" w:rsidP="00A54B95">
      <w:pPr>
        <w:spacing w:line="360" w:lineRule="auto"/>
        <w:ind w:firstLine="709"/>
        <w:jc w:val="both"/>
        <w:rPr>
          <w:rFonts w:ascii="Arial Narrow" w:hAnsi="Arial Narrow"/>
          <w:sz w:val="27"/>
          <w:szCs w:val="27"/>
        </w:rPr>
      </w:pPr>
      <w:r w:rsidRPr="00537D5C">
        <w:rPr>
          <w:rFonts w:ascii="Arial Narrow" w:hAnsi="Arial Narrow" w:cs="Arial"/>
          <w:sz w:val="27"/>
          <w:szCs w:val="27"/>
        </w:rPr>
        <w:t>S</w:t>
      </w:r>
      <w:r w:rsidR="0068348E" w:rsidRPr="00537D5C">
        <w:rPr>
          <w:rFonts w:ascii="Arial Narrow" w:hAnsi="Arial Narrow" w:cs="Arial"/>
          <w:sz w:val="27"/>
          <w:szCs w:val="27"/>
        </w:rPr>
        <w:t>obre el particular cabe precisar que es muy clara la distinción que hace el legislador en esos dos supuestos, en cuanto a la fe</w:t>
      </w:r>
      <w:r w:rsidR="00F7433B" w:rsidRPr="00537D5C">
        <w:rPr>
          <w:rFonts w:ascii="Arial Narrow" w:hAnsi="Arial Narrow" w:cs="Arial"/>
          <w:sz w:val="27"/>
          <w:szCs w:val="27"/>
        </w:rPr>
        <w:t>cha de calculó de los intereses;</w:t>
      </w:r>
      <w:r w:rsidR="000B52DB" w:rsidRPr="00537D5C">
        <w:rPr>
          <w:rFonts w:ascii="Arial Narrow" w:hAnsi="Arial Narrow" w:cs="Arial"/>
          <w:sz w:val="27"/>
          <w:szCs w:val="27"/>
        </w:rPr>
        <w:t xml:space="preserve"> </w:t>
      </w:r>
      <w:r w:rsidR="00F7433B" w:rsidRPr="00537D5C">
        <w:rPr>
          <w:rFonts w:ascii="Arial Narrow" w:hAnsi="Arial Narrow"/>
          <w:sz w:val="27"/>
          <w:szCs w:val="27"/>
        </w:rPr>
        <w:t>por consiguiente</w:t>
      </w:r>
      <w:r w:rsidR="0068348E" w:rsidRPr="00537D5C">
        <w:rPr>
          <w:rFonts w:ascii="Arial Narrow" w:hAnsi="Arial Narrow"/>
          <w:sz w:val="27"/>
          <w:szCs w:val="27"/>
        </w:rPr>
        <w:t xml:space="preserve">, es dable concluir que en la especie, la situación del justiciable encuadra en la hipótesis prevista en el segundo párrafo del artículo 53 de la citada </w:t>
      </w:r>
      <w:r w:rsidR="0068348E" w:rsidRPr="00537D5C">
        <w:rPr>
          <w:rFonts w:ascii="Arial Narrow" w:hAnsi="Arial Narrow" w:cs="Arial"/>
          <w:sz w:val="27"/>
          <w:szCs w:val="27"/>
        </w:rPr>
        <w:t xml:space="preserve">Ley de Hacienda para los Municipios, en virtud de que </w:t>
      </w:r>
      <w:r w:rsidR="0068348E" w:rsidRPr="00537D5C">
        <w:rPr>
          <w:rFonts w:ascii="Arial Narrow" w:hAnsi="Arial Narrow"/>
          <w:sz w:val="27"/>
          <w:szCs w:val="27"/>
        </w:rPr>
        <w:t xml:space="preserve">de la </w:t>
      </w:r>
      <w:r w:rsidR="0068348E" w:rsidRPr="00537D5C">
        <w:rPr>
          <w:rFonts w:ascii="Arial Narrow" w:hAnsi="Arial Narrow" w:cs="Arial"/>
          <w:sz w:val="27"/>
          <w:szCs w:val="27"/>
        </w:rPr>
        <w:t xml:space="preserve">Boleta de Control, </w:t>
      </w:r>
      <w:r w:rsidR="000B52DB" w:rsidRPr="00537D5C">
        <w:rPr>
          <w:rFonts w:ascii="Arial Narrow" w:hAnsi="Arial Narrow" w:cs="Arial"/>
          <w:sz w:val="27"/>
          <w:szCs w:val="27"/>
        </w:rPr>
        <w:t>…</w:t>
      </w:r>
      <w:r w:rsidR="00823606" w:rsidRPr="00537D5C">
        <w:rPr>
          <w:rFonts w:ascii="Arial Narrow" w:hAnsi="Arial Narrow" w:cs="Arial"/>
          <w:sz w:val="27"/>
          <w:szCs w:val="27"/>
        </w:rPr>
        <w:t xml:space="preserve"> se advierte que </w:t>
      </w:r>
      <w:r w:rsidR="00F7433B" w:rsidRPr="00537D5C">
        <w:rPr>
          <w:rFonts w:ascii="Arial Narrow" w:hAnsi="Arial Narrow" w:cs="Arial"/>
          <w:sz w:val="27"/>
          <w:szCs w:val="27"/>
        </w:rPr>
        <w:t>a</w:t>
      </w:r>
      <w:r w:rsidR="0068348E" w:rsidRPr="00537D5C">
        <w:rPr>
          <w:rFonts w:ascii="Arial Narrow" w:hAnsi="Arial Narrow" w:cs="Arial"/>
          <w:sz w:val="27"/>
          <w:szCs w:val="27"/>
        </w:rPr>
        <w:t>l justici</w:t>
      </w:r>
      <w:r w:rsidR="0068348E" w:rsidRPr="00537D5C">
        <w:rPr>
          <w:rFonts w:ascii="Arial Narrow" w:hAnsi="Arial Narrow"/>
          <w:sz w:val="27"/>
          <w:szCs w:val="27"/>
        </w:rPr>
        <w:t xml:space="preserve">able </w:t>
      </w:r>
      <w:r w:rsidR="00F7433B" w:rsidRPr="00537D5C">
        <w:rPr>
          <w:rFonts w:ascii="Arial Narrow" w:hAnsi="Arial Narrow"/>
          <w:sz w:val="27"/>
          <w:szCs w:val="27"/>
        </w:rPr>
        <w:t>se le impuso</w:t>
      </w:r>
      <w:r w:rsidR="000B52DB" w:rsidRPr="00537D5C">
        <w:rPr>
          <w:rFonts w:ascii="Arial Narrow" w:hAnsi="Arial Narrow"/>
          <w:sz w:val="27"/>
          <w:szCs w:val="27"/>
        </w:rPr>
        <w:t xml:space="preserve"> </w:t>
      </w:r>
      <w:r w:rsidR="0068348E" w:rsidRPr="00537D5C">
        <w:rPr>
          <w:rFonts w:ascii="Arial Narrow" w:hAnsi="Arial Narrow"/>
          <w:sz w:val="27"/>
          <w:szCs w:val="27"/>
        </w:rPr>
        <w:t>una multa</w:t>
      </w:r>
      <w:r w:rsidR="000B52DB" w:rsidRPr="00537D5C">
        <w:rPr>
          <w:rFonts w:ascii="Arial Narrow" w:hAnsi="Arial Narrow"/>
          <w:sz w:val="27"/>
          <w:szCs w:val="27"/>
        </w:rPr>
        <w:t xml:space="preserve">… </w:t>
      </w:r>
      <w:r w:rsidR="00F7433B" w:rsidRPr="00537D5C">
        <w:rPr>
          <w:rFonts w:ascii="Arial Narrow" w:hAnsi="Arial Narrow" w:cs="Arial"/>
          <w:sz w:val="27"/>
          <w:szCs w:val="27"/>
        </w:rPr>
        <w:t>y</w:t>
      </w:r>
      <w:r w:rsidR="0068348E" w:rsidRPr="00537D5C">
        <w:rPr>
          <w:rFonts w:ascii="Arial Narrow" w:hAnsi="Arial Narrow" w:cs="Arial"/>
          <w:sz w:val="27"/>
          <w:szCs w:val="27"/>
        </w:rPr>
        <w:t xml:space="preserve"> también </w:t>
      </w:r>
      <w:r w:rsidR="0068348E" w:rsidRPr="00537D5C">
        <w:rPr>
          <w:rFonts w:ascii="Arial Narrow" w:hAnsi="Arial Narrow"/>
          <w:sz w:val="27"/>
          <w:szCs w:val="27"/>
        </w:rPr>
        <w:t>se advierte</w:t>
      </w:r>
      <w:r w:rsidR="0068348E" w:rsidRPr="00537D5C">
        <w:rPr>
          <w:rFonts w:ascii="Arial Narrow" w:hAnsi="Arial Narrow" w:cs="Arial"/>
          <w:sz w:val="27"/>
          <w:szCs w:val="27"/>
        </w:rPr>
        <w:t xml:space="preserve"> que realizó el pago de esa cantidad, hecho que se desprende del re</w:t>
      </w:r>
      <w:r w:rsidR="0068348E" w:rsidRPr="00537D5C">
        <w:rPr>
          <w:rFonts w:ascii="Arial Narrow" w:hAnsi="Arial Narrow"/>
          <w:sz w:val="27"/>
          <w:szCs w:val="27"/>
        </w:rPr>
        <w:t>cibo</w:t>
      </w:r>
      <w:r w:rsidR="000B52DB" w:rsidRPr="00537D5C">
        <w:rPr>
          <w:rFonts w:ascii="Arial Narrow" w:hAnsi="Arial Narrow"/>
          <w:sz w:val="27"/>
          <w:szCs w:val="27"/>
        </w:rPr>
        <w:t>…</w:t>
      </w:r>
      <w:r w:rsidR="0068348E" w:rsidRPr="00537D5C">
        <w:rPr>
          <w:rFonts w:ascii="Arial Narrow" w:hAnsi="Arial Narrow"/>
          <w:sz w:val="27"/>
          <w:szCs w:val="27"/>
        </w:rPr>
        <w:t>, de la misma fecha.</w:t>
      </w:r>
      <w:r w:rsidR="0068348E" w:rsidRPr="00537D5C">
        <w:rPr>
          <w:rFonts w:ascii="Arial Narrow" w:hAnsi="Arial Narrow" w:cs="Arial"/>
          <w:sz w:val="27"/>
          <w:szCs w:val="27"/>
        </w:rPr>
        <w:t xml:space="preserve"> . </w:t>
      </w:r>
      <w:r w:rsidR="00823606" w:rsidRPr="00537D5C">
        <w:rPr>
          <w:rFonts w:ascii="Arial Narrow" w:hAnsi="Arial Narrow"/>
          <w:sz w:val="27"/>
          <w:szCs w:val="27"/>
        </w:rPr>
        <w:t xml:space="preserve"> </w:t>
      </w:r>
    </w:p>
    <w:p w:rsidR="00EF0165" w:rsidRPr="00537D5C" w:rsidRDefault="0068348E" w:rsidP="00A54B95">
      <w:pPr>
        <w:spacing w:line="360" w:lineRule="auto"/>
        <w:ind w:firstLine="709"/>
        <w:jc w:val="both"/>
        <w:rPr>
          <w:rFonts w:ascii="Arial Narrow" w:hAnsi="Arial Narrow" w:cs="Arial"/>
          <w:sz w:val="27"/>
          <w:szCs w:val="27"/>
        </w:rPr>
      </w:pPr>
      <w:r w:rsidRPr="00537D5C">
        <w:rPr>
          <w:rFonts w:ascii="Arial Narrow" w:hAnsi="Arial Narrow" w:cs="Arial"/>
          <w:sz w:val="27"/>
          <w:szCs w:val="27"/>
        </w:rPr>
        <w:lastRenderedPageBreak/>
        <w:t>Lo anterior es así, ya que es el caso, que</w:t>
      </w:r>
      <w:r w:rsidRPr="00537D5C">
        <w:rPr>
          <w:rFonts w:ascii="Arial Narrow" w:hAnsi="Arial Narrow"/>
          <w:sz w:val="27"/>
          <w:szCs w:val="27"/>
        </w:rPr>
        <w:t xml:space="preserve"> se encuentran acreditados los extremos exigidos por el artículo pluricitado artículo 53, segundo párrafo, </w:t>
      </w:r>
      <w:r w:rsidR="00C24750" w:rsidRPr="00537D5C">
        <w:rPr>
          <w:rFonts w:ascii="Arial Narrow" w:hAnsi="Arial Narrow" w:cs="Arial"/>
          <w:sz w:val="27"/>
          <w:szCs w:val="27"/>
        </w:rPr>
        <w:t>en mérito</w:t>
      </w:r>
      <w:r w:rsidRPr="00537D5C">
        <w:rPr>
          <w:rFonts w:ascii="Arial Narrow" w:hAnsi="Arial Narrow" w:cs="Arial"/>
          <w:sz w:val="27"/>
          <w:szCs w:val="27"/>
        </w:rPr>
        <w:t xml:space="preserve"> de que </w:t>
      </w:r>
      <w:r w:rsidRPr="00537D5C">
        <w:rPr>
          <w:rFonts w:ascii="Arial Narrow" w:hAnsi="Arial Narrow"/>
          <w:sz w:val="27"/>
          <w:szCs w:val="27"/>
        </w:rPr>
        <w:t xml:space="preserve">en el sumario </w:t>
      </w:r>
      <w:r w:rsidRPr="00537D5C">
        <w:rPr>
          <w:rFonts w:ascii="Arial Narrow" w:hAnsi="Arial Narrow" w:cs="Arial"/>
          <w:sz w:val="27"/>
          <w:szCs w:val="27"/>
        </w:rPr>
        <w:t>se encuentra acreditado lo siguiente: a).- L</w:t>
      </w:r>
      <w:r w:rsidRPr="00537D5C">
        <w:rPr>
          <w:rFonts w:ascii="Arial Narrow" w:hAnsi="Arial Narrow"/>
          <w:sz w:val="27"/>
          <w:szCs w:val="27"/>
        </w:rPr>
        <w:t>a existencia de</w:t>
      </w:r>
      <w:r w:rsidRPr="00537D5C">
        <w:rPr>
          <w:rFonts w:ascii="Arial Narrow" w:hAnsi="Arial Narrow" w:cs="Arial"/>
          <w:sz w:val="27"/>
          <w:szCs w:val="27"/>
        </w:rPr>
        <w:t>l pago de un crédito fiscal, toda vez que el actor cubrió la cantidad</w:t>
      </w:r>
      <w:r w:rsidR="000B52DB" w:rsidRPr="00537D5C">
        <w:rPr>
          <w:rFonts w:ascii="Arial Narrow" w:hAnsi="Arial Narrow" w:cs="Arial"/>
          <w:sz w:val="27"/>
          <w:szCs w:val="27"/>
        </w:rPr>
        <w:t>…</w:t>
      </w:r>
      <w:r w:rsidRPr="00537D5C">
        <w:rPr>
          <w:rFonts w:ascii="Arial Narrow" w:hAnsi="Arial Narrow"/>
          <w:sz w:val="27"/>
          <w:szCs w:val="27"/>
        </w:rPr>
        <w:t xml:space="preserve">, </w:t>
      </w:r>
      <w:r w:rsidRPr="00537D5C">
        <w:rPr>
          <w:rFonts w:ascii="Arial Narrow" w:hAnsi="Arial Narrow" w:cs="Arial"/>
          <w:sz w:val="27"/>
          <w:szCs w:val="27"/>
        </w:rPr>
        <w:t>por concepto de la multa impugnada; b).- La interposición de la demanda de nulidad</w:t>
      </w:r>
      <w:r w:rsidR="000B52DB" w:rsidRPr="00537D5C">
        <w:rPr>
          <w:rFonts w:ascii="Arial Narrow" w:hAnsi="Arial Narrow" w:cs="Arial"/>
          <w:sz w:val="27"/>
          <w:szCs w:val="27"/>
        </w:rPr>
        <w:t xml:space="preserve"> </w:t>
      </w:r>
      <w:r w:rsidR="00DB0118" w:rsidRPr="00537D5C">
        <w:rPr>
          <w:rFonts w:ascii="Arial Narrow" w:hAnsi="Arial Narrow" w:cs="Arial"/>
          <w:sz w:val="27"/>
          <w:szCs w:val="27"/>
        </w:rPr>
        <w:t>dentro del plazo legal de 30 treinta días hábiles</w:t>
      </w:r>
      <w:r w:rsidRPr="00537D5C">
        <w:rPr>
          <w:rFonts w:ascii="Arial Narrow" w:hAnsi="Arial Narrow" w:cs="Arial"/>
          <w:sz w:val="27"/>
          <w:szCs w:val="27"/>
        </w:rPr>
        <w:t>, a través de la cual el actor impugnó la calificación de la infracción y la aplicación de la multa, que dio origen a</w:t>
      </w:r>
      <w:r w:rsidR="00F7433B" w:rsidRPr="00537D5C">
        <w:rPr>
          <w:rFonts w:ascii="Arial Narrow" w:hAnsi="Arial Narrow" w:cs="Arial"/>
          <w:sz w:val="27"/>
          <w:szCs w:val="27"/>
        </w:rPr>
        <w:t xml:space="preserve"> un</w:t>
      </w:r>
      <w:r w:rsidRPr="00537D5C">
        <w:rPr>
          <w:rFonts w:ascii="Arial Narrow" w:hAnsi="Arial Narrow" w:cs="Arial"/>
          <w:sz w:val="27"/>
          <w:szCs w:val="27"/>
        </w:rPr>
        <w:t xml:space="preserve"> crédito</w:t>
      </w:r>
      <w:r w:rsidR="000B52DB" w:rsidRPr="00537D5C">
        <w:rPr>
          <w:rFonts w:ascii="Arial Narrow" w:hAnsi="Arial Narrow" w:cs="Arial"/>
          <w:sz w:val="27"/>
          <w:szCs w:val="27"/>
        </w:rPr>
        <w:t xml:space="preserve"> </w:t>
      </w:r>
      <w:r w:rsidR="00F7433B" w:rsidRPr="00537D5C">
        <w:rPr>
          <w:rFonts w:ascii="Arial Narrow" w:hAnsi="Arial Narrow" w:cs="Arial"/>
          <w:sz w:val="27"/>
          <w:szCs w:val="27"/>
        </w:rPr>
        <w:t xml:space="preserve">fiscal; c).- El </w:t>
      </w:r>
      <w:r w:rsidRPr="00537D5C">
        <w:rPr>
          <w:rFonts w:ascii="Arial Narrow" w:hAnsi="Arial Narrow" w:cs="Arial"/>
          <w:sz w:val="27"/>
          <w:szCs w:val="27"/>
        </w:rPr>
        <w:t>pago</w:t>
      </w:r>
      <w:r w:rsidR="00DB0118" w:rsidRPr="00537D5C">
        <w:rPr>
          <w:rFonts w:ascii="Arial Narrow" w:hAnsi="Arial Narrow" w:cs="Arial"/>
          <w:sz w:val="27"/>
          <w:szCs w:val="27"/>
        </w:rPr>
        <w:t xml:space="preserve"> de un crédito</w:t>
      </w:r>
      <w:r w:rsidR="000B52DB" w:rsidRPr="00537D5C">
        <w:rPr>
          <w:rFonts w:ascii="Arial Narrow" w:hAnsi="Arial Narrow" w:cs="Arial"/>
          <w:sz w:val="27"/>
          <w:szCs w:val="27"/>
        </w:rPr>
        <w:t xml:space="preserve"> </w:t>
      </w:r>
      <w:r w:rsidR="00DB0118" w:rsidRPr="00537D5C">
        <w:rPr>
          <w:rFonts w:ascii="Arial Narrow" w:hAnsi="Arial Narrow" w:cs="Arial"/>
          <w:sz w:val="27"/>
          <w:szCs w:val="27"/>
        </w:rPr>
        <w:t>fiscal</w:t>
      </w:r>
      <w:r w:rsidRPr="00537D5C">
        <w:rPr>
          <w:rFonts w:ascii="Arial Narrow" w:hAnsi="Arial Narrow" w:cs="Arial"/>
          <w:sz w:val="27"/>
          <w:szCs w:val="27"/>
        </w:rPr>
        <w:t>,</w:t>
      </w:r>
      <w:r w:rsidR="00DB0118" w:rsidRPr="00537D5C">
        <w:rPr>
          <w:rFonts w:ascii="Arial Narrow" w:hAnsi="Arial Narrow" w:cs="Arial"/>
          <w:sz w:val="27"/>
          <w:szCs w:val="27"/>
        </w:rPr>
        <w:t xml:space="preserve"> derivado de la multa</w:t>
      </w:r>
      <w:r w:rsidRPr="00537D5C">
        <w:rPr>
          <w:rFonts w:ascii="Arial Narrow" w:hAnsi="Arial Narrow" w:cs="Arial"/>
          <w:sz w:val="27"/>
          <w:szCs w:val="27"/>
        </w:rPr>
        <w:t>; y, c).- La existencia de una  resolución favorable al impetrante, mediante la cual se declara la nulidad total de los actos combatidos y se condena a la autoridad a que devuelva la cantidad que recibió por concepto de la multa declarada ilegal.</w:t>
      </w:r>
      <w:r w:rsidR="00EF0165" w:rsidRPr="00537D5C">
        <w:rPr>
          <w:rFonts w:ascii="Arial Narrow" w:hAnsi="Arial Narrow"/>
          <w:sz w:val="27"/>
          <w:szCs w:val="27"/>
        </w:rPr>
        <w:t>.</w:t>
      </w:r>
      <w:r w:rsidR="00EF0165" w:rsidRPr="00537D5C">
        <w:rPr>
          <w:rFonts w:ascii="Arial Narrow" w:hAnsi="Arial Narrow" w:cs="Arial"/>
          <w:sz w:val="27"/>
          <w:szCs w:val="27"/>
        </w:rPr>
        <w:t xml:space="preserve"> . </w:t>
      </w:r>
      <w:r w:rsidR="00EF0165" w:rsidRPr="00537D5C">
        <w:rPr>
          <w:rFonts w:ascii="Arial Narrow" w:hAnsi="Arial Narrow"/>
          <w:sz w:val="27"/>
          <w:szCs w:val="27"/>
        </w:rPr>
        <w:t xml:space="preserve">. . . . . . . . . . . . . . . . . . . . . . . . . . </w:t>
      </w:r>
      <w:r w:rsidR="00DB0118" w:rsidRPr="00537D5C">
        <w:rPr>
          <w:rFonts w:ascii="Arial Narrow" w:hAnsi="Arial Narrow" w:cs="Arial"/>
          <w:sz w:val="27"/>
          <w:szCs w:val="27"/>
        </w:rPr>
        <w:t xml:space="preserve">. </w:t>
      </w:r>
      <w:r w:rsidR="00EF0165" w:rsidRPr="00537D5C">
        <w:rPr>
          <w:rFonts w:ascii="Arial Narrow" w:hAnsi="Arial Narrow" w:cs="Arial"/>
          <w:sz w:val="27"/>
          <w:szCs w:val="27"/>
        </w:rPr>
        <w:t xml:space="preserve">. </w:t>
      </w:r>
      <w:r w:rsidR="00EF0165" w:rsidRPr="00537D5C">
        <w:rPr>
          <w:rFonts w:ascii="Arial Narrow" w:hAnsi="Arial Narrow"/>
          <w:sz w:val="27"/>
          <w:szCs w:val="27"/>
        </w:rPr>
        <w:t xml:space="preserve">. . . . . . . . </w:t>
      </w:r>
    </w:p>
    <w:p w:rsidR="00EF0165" w:rsidRPr="00537D5C" w:rsidRDefault="00EF0165" w:rsidP="00321AA5">
      <w:pPr>
        <w:spacing w:line="276" w:lineRule="auto"/>
        <w:jc w:val="both"/>
        <w:rPr>
          <w:rFonts w:ascii="Arial Narrow" w:hAnsi="Arial Narrow" w:cs="Arial"/>
          <w:sz w:val="27"/>
          <w:szCs w:val="27"/>
        </w:rPr>
      </w:pPr>
    </w:p>
    <w:p w:rsidR="00671E6C" w:rsidRPr="00537D5C" w:rsidRDefault="0068348E" w:rsidP="00A54B95">
      <w:pPr>
        <w:spacing w:line="360" w:lineRule="auto"/>
        <w:ind w:firstLine="709"/>
        <w:jc w:val="both"/>
        <w:rPr>
          <w:rFonts w:ascii="Arial Narrow" w:hAnsi="Arial Narrow" w:cs="Arial"/>
          <w:sz w:val="27"/>
          <w:szCs w:val="27"/>
        </w:rPr>
      </w:pPr>
      <w:r w:rsidRPr="00537D5C">
        <w:rPr>
          <w:rFonts w:ascii="Arial Narrow" w:hAnsi="Arial Narrow" w:cs="Arial"/>
          <w:sz w:val="27"/>
          <w:szCs w:val="27"/>
        </w:rPr>
        <w:t xml:space="preserve">Conforme a lo </w:t>
      </w:r>
      <w:r w:rsidRPr="00537D5C">
        <w:rPr>
          <w:rFonts w:ascii="Arial Narrow" w:hAnsi="Arial Narrow"/>
          <w:sz w:val="27"/>
          <w:szCs w:val="27"/>
        </w:rPr>
        <w:t xml:space="preserve">expuesto con antelación y además conforme a lo dispuesto por el artículo 300, fracción V, del invocado Código de Procedimiento y Justicia Administrativa, </w:t>
      </w:r>
      <w:r w:rsidRPr="00537D5C">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w:t>
      </w:r>
      <w:r w:rsidR="009F234A" w:rsidRPr="00537D5C">
        <w:rPr>
          <w:rFonts w:ascii="Arial Narrow" w:hAnsi="Arial Narrow" w:cs="Arial"/>
          <w:sz w:val="27"/>
          <w:szCs w:val="27"/>
        </w:rPr>
        <w:t xml:space="preserve">40 </w:t>
      </w:r>
      <w:r w:rsidRPr="00537D5C">
        <w:rPr>
          <w:rFonts w:ascii="Arial Narrow" w:hAnsi="Arial Narrow" w:cs="Arial"/>
          <w:sz w:val="27"/>
          <w:szCs w:val="27"/>
        </w:rPr>
        <w:t xml:space="preserve">párrafos primero y segundo, de la Ley de Ingresos para el Municipio de León, Guanajuato, para el Ejercicio Fiscal del Año </w:t>
      </w:r>
      <w:r w:rsidR="009F234A" w:rsidRPr="00537D5C">
        <w:rPr>
          <w:rFonts w:ascii="Arial Narrow" w:hAnsi="Arial Narrow" w:cs="Arial"/>
          <w:sz w:val="27"/>
          <w:szCs w:val="27"/>
        </w:rPr>
        <w:t>2015 dos mil quince</w:t>
      </w:r>
      <w:r w:rsidRPr="00537D5C">
        <w:rPr>
          <w:rFonts w:ascii="Arial Narrow" w:hAnsi="Arial Narrow" w:cs="Arial"/>
          <w:sz w:val="27"/>
          <w:szCs w:val="27"/>
        </w:rPr>
        <w:t>,</w:t>
      </w:r>
      <w:r w:rsidR="00C24750" w:rsidRPr="00537D5C">
        <w:rPr>
          <w:rFonts w:ascii="Arial Narrow" w:hAnsi="Arial Narrow" w:cs="Arial"/>
          <w:sz w:val="27"/>
          <w:szCs w:val="27"/>
        </w:rPr>
        <w:t xml:space="preserve"> para los</w:t>
      </w:r>
      <w:r w:rsidR="000B52DB" w:rsidRPr="00537D5C">
        <w:rPr>
          <w:rFonts w:ascii="Arial Narrow" w:hAnsi="Arial Narrow" w:cs="Arial"/>
          <w:sz w:val="27"/>
          <w:szCs w:val="27"/>
        </w:rPr>
        <w:t xml:space="preserve"> </w:t>
      </w:r>
      <w:r w:rsidR="00C24750" w:rsidRPr="00537D5C">
        <w:rPr>
          <w:rFonts w:ascii="Arial Narrow" w:hAnsi="Arial Narrow" w:cs="Arial"/>
          <w:sz w:val="27"/>
          <w:szCs w:val="27"/>
        </w:rPr>
        <w:t>recargos,</w:t>
      </w:r>
      <w:r w:rsidR="000B52DB" w:rsidRPr="00537D5C">
        <w:rPr>
          <w:rFonts w:ascii="Arial Narrow" w:hAnsi="Arial Narrow" w:cs="Arial"/>
          <w:sz w:val="27"/>
          <w:szCs w:val="27"/>
        </w:rPr>
        <w:t xml:space="preserve"> </w:t>
      </w:r>
      <w:r w:rsidRPr="00537D5C">
        <w:rPr>
          <w:rFonts w:ascii="Arial Narrow" w:hAnsi="Arial Narrow" w:cs="Arial"/>
          <w:sz w:val="27"/>
          <w:szCs w:val="27"/>
        </w:rPr>
        <w:t>sobre la</w:t>
      </w:r>
      <w:r w:rsidR="00C24750" w:rsidRPr="00537D5C">
        <w:rPr>
          <w:rFonts w:ascii="Arial Narrow" w:hAnsi="Arial Narrow" w:cs="Arial"/>
          <w:sz w:val="27"/>
          <w:szCs w:val="27"/>
        </w:rPr>
        <w:t xml:space="preserve"> cantidad </w:t>
      </w:r>
      <w:r w:rsidRPr="00537D5C">
        <w:rPr>
          <w:rFonts w:ascii="Arial Narrow" w:hAnsi="Arial Narrow" w:cs="Arial"/>
          <w:sz w:val="27"/>
          <w:szCs w:val="27"/>
        </w:rPr>
        <w:t>pagada, a partir del día en que se efectuó el pago; numeral que en</w:t>
      </w:r>
      <w:r w:rsidR="00511801" w:rsidRPr="00537D5C">
        <w:rPr>
          <w:rFonts w:ascii="Arial Narrow" w:hAnsi="Arial Narrow" w:cs="Arial"/>
          <w:sz w:val="27"/>
          <w:szCs w:val="27"/>
        </w:rPr>
        <w:t xml:space="preserve"> lo conducente establece:</w:t>
      </w:r>
      <w:r w:rsidR="00671E6C" w:rsidRPr="00537D5C">
        <w:rPr>
          <w:rFonts w:ascii="Arial Narrow" w:hAnsi="Arial Narrow" w:cs="Arial"/>
          <w:sz w:val="27"/>
          <w:szCs w:val="27"/>
        </w:rPr>
        <w:t xml:space="preserve">. . . . . . . </w:t>
      </w:r>
    </w:p>
    <w:p w:rsidR="00671E6C" w:rsidRPr="00537D5C" w:rsidRDefault="000B52DB" w:rsidP="00321AA5">
      <w:pPr>
        <w:spacing w:line="276" w:lineRule="auto"/>
        <w:jc w:val="both"/>
        <w:rPr>
          <w:rFonts w:ascii="Arial Narrow" w:hAnsi="Arial Narrow" w:cs="Arial"/>
          <w:sz w:val="27"/>
          <w:szCs w:val="27"/>
        </w:rPr>
      </w:pPr>
      <w:r w:rsidRPr="00537D5C">
        <w:rPr>
          <w:rFonts w:ascii="Arial Narrow" w:hAnsi="Arial Narrow" w:cs="Arial"/>
          <w:sz w:val="27"/>
          <w:szCs w:val="27"/>
        </w:rPr>
        <w:t xml:space="preserve"> </w:t>
      </w:r>
    </w:p>
    <w:p w:rsidR="00671E6C" w:rsidRPr="00537D5C" w:rsidRDefault="00511801" w:rsidP="00A54B95">
      <w:pPr>
        <w:spacing w:line="360" w:lineRule="auto"/>
        <w:ind w:firstLine="709"/>
        <w:jc w:val="both"/>
        <w:rPr>
          <w:rFonts w:ascii="Arial Narrow" w:hAnsi="Arial Narrow" w:cs="Arial"/>
          <w:i/>
        </w:rPr>
      </w:pPr>
      <w:r w:rsidRPr="00537D5C">
        <w:rPr>
          <w:rFonts w:ascii="Arial Narrow" w:hAnsi="Arial Narrow" w:cs="Arial"/>
          <w:i/>
        </w:rPr>
        <w:t>“A</w:t>
      </w:r>
      <w:r w:rsidR="0068348E" w:rsidRPr="00537D5C">
        <w:rPr>
          <w:rFonts w:ascii="Arial Narrow" w:hAnsi="Arial Narrow" w:cs="Arial"/>
          <w:i/>
        </w:rPr>
        <w:t xml:space="preserve">rtículo </w:t>
      </w:r>
      <w:r w:rsidRPr="00537D5C">
        <w:rPr>
          <w:rFonts w:ascii="Arial Narrow" w:hAnsi="Arial Narrow" w:cs="Arial"/>
          <w:i/>
        </w:rPr>
        <w:t>40</w:t>
      </w:r>
      <w:r w:rsidR="0068348E" w:rsidRPr="00537D5C">
        <w:rPr>
          <w:rFonts w:ascii="Arial Narrow" w:hAnsi="Arial Narrow" w:cs="Arial"/>
          <w:i/>
        </w:rPr>
        <w:t xml:space="preserve">.- Cuando no se pague un crédito fiscal en la fecha o dentro del plazo señalado en las disposiciones respectivas, se cobrarán recargos a la tasa del 1.13% mensual. </w:t>
      </w:r>
    </w:p>
    <w:p w:rsidR="000B52DB" w:rsidRPr="00537D5C" w:rsidRDefault="000B52DB" w:rsidP="00A54B95">
      <w:pPr>
        <w:spacing w:line="360" w:lineRule="auto"/>
        <w:ind w:firstLine="709"/>
        <w:jc w:val="both"/>
        <w:rPr>
          <w:rFonts w:ascii="Arial Narrow" w:hAnsi="Arial Narrow" w:cs="Arial"/>
          <w:i/>
        </w:rPr>
      </w:pPr>
    </w:p>
    <w:p w:rsidR="00671E6C" w:rsidRPr="00537D5C" w:rsidRDefault="00511801" w:rsidP="00A54B95">
      <w:pPr>
        <w:spacing w:line="360" w:lineRule="auto"/>
        <w:ind w:firstLine="709"/>
        <w:jc w:val="both"/>
        <w:rPr>
          <w:rFonts w:ascii="Arial Narrow" w:hAnsi="Arial Narrow" w:cs="Arial"/>
          <w:i/>
          <w:sz w:val="27"/>
          <w:szCs w:val="27"/>
        </w:rPr>
      </w:pPr>
      <w:r w:rsidRPr="00537D5C">
        <w:rPr>
          <w:rFonts w:ascii="Arial Narrow" w:hAnsi="Arial Narrow" w:cs="Arial"/>
          <w:i/>
        </w:rPr>
        <w:t>Los recargos se causarán sobre saldos insolutos por cada mes o fracción que 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w:t>
      </w:r>
      <w:r w:rsidR="00823606" w:rsidRPr="00537D5C">
        <w:rPr>
          <w:rFonts w:ascii="Arial Narrow" w:hAnsi="Arial Narrow" w:cs="Arial"/>
          <w:i/>
        </w:rPr>
        <w:t>”</w:t>
      </w:r>
    </w:p>
    <w:p w:rsidR="00671E6C" w:rsidRPr="00537D5C" w:rsidRDefault="00671E6C" w:rsidP="00321AA5">
      <w:pPr>
        <w:spacing w:line="276" w:lineRule="auto"/>
        <w:jc w:val="both"/>
        <w:rPr>
          <w:rFonts w:ascii="Arial Narrow" w:hAnsi="Arial Narrow" w:cs="Arial"/>
          <w:i/>
          <w:sz w:val="27"/>
          <w:szCs w:val="27"/>
        </w:rPr>
      </w:pPr>
    </w:p>
    <w:p w:rsidR="0068348E" w:rsidRPr="00537D5C" w:rsidRDefault="0068348E" w:rsidP="00A54B95">
      <w:pPr>
        <w:spacing w:line="360" w:lineRule="auto"/>
        <w:ind w:firstLine="709"/>
        <w:jc w:val="both"/>
        <w:rPr>
          <w:rFonts w:ascii="Arial Narrow" w:hAnsi="Arial Narrow" w:cs="Arial"/>
          <w:sz w:val="27"/>
          <w:szCs w:val="27"/>
        </w:rPr>
      </w:pPr>
      <w:r w:rsidRPr="00537D5C">
        <w:rPr>
          <w:rFonts w:ascii="Arial Narrow" w:hAnsi="Arial Narrow" w:cs="Arial"/>
          <w:sz w:val="27"/>
          <w:szCs w:val="27"/>
        </w:rPr>
        <w:lastRenderedPageBreak/>
        <w:t>Bajo esta tesitura, el pago de intereses sobre la cantidad pagada se cubrirá</w:t>
      </w:r>
      <w:r w:rsidR="000B52DB" w:rsidRPr="00537D5C">
        <w:rPr>
          <w:rFonts w:ascii="Arial Narrow" w:hAnsi="Arial Narrow" w:cs="Arial"/>
          <w:sz w:val="27"/>
          <w:szCs w:val="27"/>
        </w:rPr>
        <w:t xml:space="preserve"> </w:t>
      </w:r>
      <w:r w:rsidRPr="00537D5C">
        <w:rPr>
          <w:rFonts w:ascii="Arial Narrow" w:hAnsi="Arial Narrow" w:cs="Arial"/>
          <w:sz w:val="27"/>
          <w:szCs w:val="27"/>
        </w:rPr>
        <w:t xml:space="preserve">por cada mes o fracción que transcurra, hasta el día </w:t>
      </w:r>
      <w:r w:rsidR="009E1DEF" w:rsidRPr="00537D5C">
        <w:rPr>
          <w:rFonts w:ascii="Arial Narrow" w:hAnsi="Arial Narrow" w:cs="Arial"/>
          <w:sz w:val="27"/>
          <w:szCs w:val="27"/>
        </w:rPr>
        <w:t xml:space="preserve">en que se realice la devolución </w:t>
      </w:r>
      <w:r w:rsidRPr="00537D5C">
        <w:rPr>
          <w:rFonts w:ascii="Arial Narrow" w:hAnsi="Arial Narrow" w:cs="Arial"/>
          <w:sz w:val="27"/>
          <w:szCs w:val="27"/>
        </w:rPr>
        <w:t>del m</w:t>
      </w:r>
      <w:r w:rsidR="00671E6C" w:rsidRPr="00537D5C">
        <w:rPr>
          <w:rFonts w:ascii="Arial Narrow" w:hAnsi="Arial Narrow" w:cs="Arial"/>
          <w:sz w:val="27"/>
          <w:szCs w:val="27"/>
        </w:rPr>
        <w:t>onto de la multa</w:t>
      </w:r>
      <w:r w:rsidR="009E1DEF" w:rsidRPr="00537D5C">
        <w:rPr>
          <w:rFonts w:ascii="Arial Narrow" w:hAnsi="Arial Narrow" w:cs="Arial"/>
          <w:sz w:val="27"/>
          <w:szCs w:val="27"/>
        </w:rPr>
        <w:t xml:space="preserve">, así como de sus </w:t>
      </w:r>
      <w:r w:rsidRPr="00537D5C">
        <w:rPr>
          <w:rFonts w:ascii="Arial Narrow" w:hAnsi="Arial Narrow" w:cs="Arial"/>
          <w:sz w:val="27"/>
          <w:szCs w:val="27"/>
        </w:rPr>
        <w:t>respectivos intereses.</w:t>
      </w:r>
      <w:r w:rsidR="00DB0118" w:rsidRPr="00537D5C">
        <w:rPr>
          <w:rFonts w:ascii="Arial Narrow" w:hAnsi="Arial Narrow" w:cs="Arial"/>
          <w:sz w:val="27"/>
          <w:szCs w:val="27"/>
        </w:rPr>
        <w:t xml:space="preserve">. . . . . . . . . . </w:t>
      </w:r>
      <w:r w:rsidR="00DB0118" w:rsidRPr="00537D5C">
        <w:rPr>
          <w:rFonts w:ascii="Arial Narrow" w:hAnsi="Arial Narrow"/>
          <w:sz w:val="27"/>
          <w:szCs w:val="27"/>
        </w:rPr>
        <w:t>.</w:t>
      </w:r>
      <w:r w:rsidR="00DB0118" w:rsidRPr="00537D5C">
        <w:rPr>
          <w:rFonts w:ascii="Arial Narrow" w:hAnsi="Arial Narrow" w:cs="Arial"/>
          <w:sz w:val="27"/>
          <w:szCs w:val="27"/>
        </w:rPr>
        <w:t xml:space="preserve"> . </w:t>
      </w:r>
      <w:r w:rsidR="00DB0118" w:rsidRPr="00537D5C">
        <w:rPr>
          <w:rFonts w:ascii="Arial Narrow" w:hAnsi="Arial Narrow"/>
          <w:sz w:val="27"/>
          <w:szCs w:val="27"/>
        </w:rPr>
        <w:t>. . . . . . .</w:t>
      </w:r>
    </w:p>
    <w:p w:rsidR="0068348E" w:rsidRPr="00537D5C" w:rsidRDefault="0068348E" w:rsidP="00321AA5">
      <w:pPr>
        <w:spacing w:line="276" w:lineRule="auto"/>
        <w:jc w:val="both"/>
        <w:rPr>
          <w:rFonts w:ascii="Arial Narrow" w:hAnsi="Arial Narrow" w:cs="Arial"/>
          <w:sz w:val="27"/>
          <w:szCs w:val="27"/>
        </w:rPr>
      </w:pPr>
    </w:p>
    <w:p w:rsidR="00671E6C" w:rsidRPr="00537D5C" w:rsidRDefault="0068348E" w:rsidP="00A54B95">
      <w:pPr>
        <w:spacing w:line="360" w:lineRule="auto"/>
        <w:ind w:firstLine="709"/>
        <w:jc w:val="both"/>
        <w:rPr>
          <w:rFonts w:ascii="Arial Narrow" w:hAnsi="Arial Narrow"/>
          <w:sz w:val="27"/>
          <w:szCs w:val="27"/>
        </w:rPr>
      </w:pPr>
      <w:r w:rsidRPr="00537D5C">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537D5C">
        <w:rPr>
          <w:rFonts w:ascii="Arial Narrow" w:hAnsi="Arial Narrow"/>
          <w:sz w:val="27"/>
          <w:szCs w:val="27"/>
        </w:rPr>
        <w:t>del Código de Procedimiento y Justicia Administrativa para el Estado y los Municipios de Guanajuato, en cuanto a su cobro se aplicarán los preceptos de la pluricitada Ley de Hacienda, numeral que en lo conducente dispone:</w:t>
      </w:r>
    </w:p>
    <w:p w:rsidR="009E1DEF" w:rsidRPr="00537D5C" w:rsidRDefault="009E1DEF" w:rsidP="00321AA5">
      <w:pPr>
        <w:spacing w:line="276" w:lineRule="auto"/>
        <w:jc w:val="both"/>
        <w:rPr>
          <w:rFonts w:ascii="Arial Narrow" w:hAnsi="Arial Narrow" w:cs="Arial"/>
          <w:i/>
          <w:sz w:val="27"/>
          <w:szCs w:val="27"/>
        </w:rPr>
      </w:pPr>
    </w:p>
    <w:p w:rsidR="00AA3B99" w:rsidRPr="00537D5C" w:rsidRDefault="0068348E" w:rsidP="00A54B95">
      <w:pPr>
        <w:spacing w:line="360" w:lineRule="auto"/>
        <w:ind w:firstLine="709"/>
        <w:jc w:val="both"/>
        <w:rPr>
          <w:rFonts w:ascii="Arial Narrow" w:hAnsi="Arial Narrow" w:cs="Arial"/>
          <w:i/>
        </w:rPr>
      </w:pPr>
      <w:r w:rsidRPr="00537D5C">
        <w:rPr>
          <w:rFonts w:ascii="Arial Narrow" w:hAnsi="Arial Narrow" w:cs="Arial"/>
          <w:i/>
        </w:rPr>
        <w:t>“</w:t>
      </w:r>
      <w:r w:rsidR="009E1DEF" w:rsidRPr="00537D5C">
        <w:rPr>
          <w:rFonts w:ascii="Arial Narrow" w:hAnsi="Arial Narrow" w:cs="Arial"/>
          <w:i/>
        </w:rPr>
        <w:t>A</w:t>
      </w:r>
      <w:r w:rsidRPr="00537D5C">
        <w:rPr>
          <w:rFonts w:ascii="Arial Narrow" w:hAnsi="Arial Narrow" w:cs="Arial"/>
          <w:i/>
        </w:rPr>
        <w:t xml:space="preserve">rtículo 134.- … </w:t>
      </w:r>
    </w:p>
    <w:p w:rsidR="00AA3B99" w:rsidRPr="00537D5C" w:rsidRDefault="00AA3B99" w:rsidP="00321AA5">
      <w:pPr>
        <w:spacing w:line="360" w:lineRule="auto"/>
        <w:jc w:val="both"/>
        <w:rPr>
          <w:rFonts w:ascii="Arial Narrow" w:hAnsi="Arial Narrow" w:cs="Arial"/>
          <w:i/>
        </w:rPr>
      </w:pPr>
    </w:p>
    <w:p w:rsidR="00A54B95" w:rsidRPr="00537D5C" w:rsidRDefault="0068348E" w:rsidP="00A54B95">
      <w:pPr>
        <w:spacing w:line="360" w:lineRule="auto"/>
        <w:ind w:firstLine="709"/>
        <w:jc w:val="both"/>
        <w:rPr>
          <w:rFonts w:ascii="Arial Narrow" w:hAnsi="Arial Narrow" w:cs="Arial"/>
          <w:i/>
        </w:rPr>
      </w:pPr>
      <w:r w:rsidRPr="00537D5C">
        <w:rPr>
          <w:rFonts w:ascii="Arial Narrow" w:hAnsi="Arial Narrow" w:cs="Arial"/>
          <w:i/>
        </w:rPr>
        <w:t xml:space="preserve">Las multas derivadas de las infracciones por violaciones a las disposiciones de orden administrativo se regirán por las disposiciones de este Libro y en cuanto a su cobro se aplicarán </w:t>
      </w:r>
    </w:p>
    <w:p w:rsidR="00AA3B99" w:rsidRPr="00537D5C" w:rsidRDefault="0068348E" w:rsidP="00A54B95">
      <w:pPr>
        <w:spacing w:line="360" w:lineRule="auto"/>
        <w:jc w:val="both"/>
        <w:rPr>
          <w:rFonts w:ascii="Arial Narrow" w:hAnsi="Arial Narrow" w:cs="Arial"/>
          <w:i/>
        </w:rPr>
      </w:pPr>
      <w:r w:rsidRPr="00537D5C">
        <w:rPr>
          <w:rFonts w:ascii="Arial Narrow" w:hAnsi="Arial Narrow" w:cs="Arial"/>
          <w:i/>
        </w:rPr>
        <w:t>las disposiciones fiscales correspondientes.”</w:t>
      </w:r>
    </w:p>
    <w:p w:rsidR="00AA3B99" w:rsidRPr="00537D5C" w:rsidRDefault="00AA3B99" w:rsidP="00321AA5">
      <w:pPr>
        <w:spacing w:line="276" w:lineRule="auto"/>
        <w:jc w:val="both"/>
        <w:rPr>
          <w:rFonts w:ascii="Arial Narrow" w:hAnsi="Arial Narrow" w:cs="Arial"/>
          <w:sz w:val="27"/>
          <w:szCs w:val="27"/>
        </w:rPr>
      </w:pPr>
    </w:p>
    <w:p w:rsidR="007857D3" w:rsidRPr="00537D5C" w:rsidRDefault="00AA3B99" w:rsidP="00A54B95">
      <w:pPr>
        <w:spacing w:line="360" w:lineRule="auto"/>
        <w:ind w:firstLine="709"/>
        <w:jc w:val="both"/>
        <w:rPr>
          <w:rFonts w:ascii="Arial Narrow" w:hAnsi="Arial Narrow" w:cs="Arial"/>
          <w:sz w:val="27"/>
          <w:szCs w:val="27"/>
        </w:rPr>
      </w:pPr>
      <w:r w:rsidRPr="00537D5C">
        <w:rPr>
          <w:rFonts w:ascii="Arial Narrow" w:hAnsi="Arial Narrow" w:cs="Arial"/>
          <w:sz w:val="27"/>
          <w:szCs w:val="27"/>
        </w:rPr>
        <w:t>E</w:t>
      </w:r>
      <w:r w:rsidR="0068348E" w:rsidRPr="00537D5C">
        <w:rPr>
          <w:rFonts w:ascii="Arial Narrow" w:hAnsi="Arial Narrow" w:cs="Arial"/>
          <w:sz w:val="27"/>
          <w:szCs w:val="27"/>
        </w:rPr>
        <w:t>n ese sentido,</w:t>
      </w:r>
      <w:r w:rsidR="0068348E" w:rsidRPr="00537D5C">
        <w:rPr>
          <w:rFonts w:ascii="Arial Narrow" w:hAnsi="Arial Narrow"/>
          <w:sz w:val="27"/>
          <w:szCs w:val="27"/>
        </w:rPr>
        <w:t xml:space="preserve"> tenemos que </w:t>
      </w:r>
      <w:r w:rsidR="0068348E" w:rsidRPr="00537D5C">
        <w:rPr>
          <w:rFonts w:ascii="Arial Narrow" w:hAnsi="Arial Narrow" w:cs="Arial"/>
          <w:sz w:val="27"/>
          <w:szCs w:val="27"/>
        </w:rPr>
        <w:t xml:space="preserve">las multas de naturaleza administrativa </w:t>
      </w:r>
      <w:r w:rsidR="0068348E" w:rsidRPr="00537D5C">
        <w:rPr>
          <w:rFonts w:ascii="Arial Narrow" w:hAnsi="Arial Narrow" w:cs="Arial"/>
          <w:i/>
          <w:sz w:val="27"/>
          <w:szCs w:val="27"/>
        </w:rPr>
        <w:t>-las impuesta a particulares por la comisión de faltas administrativas establecidas en los Leyes y Reglamentos aplicables en al ámbito Municipal-</w:t>
      </w:r>
      <w:r w:rsidR="0068348E" w:rsidRPr="00537D5C">
        <w:rPr>
          <w:rFonts w:ascii="Arial Narrow" w:hAnsi="Arial Narrow" w:cs="Arial"/>
          <w:sz w:val="27"/>
          <w:szCs w:val="27"/>
        </w:rPr>
        <w:t xml:space="preserve">,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0068348E" w:rsidRPr="00537D5C">
        <w:rPr>
          <w:rFonts w:ascii="Arial Narrow" w:hAnsi="Arial Narrow"/>
          <w:sz w:val="27"/>
          <w:szCs w:val="27"/>
        </w:rPr>
        <w:t>Capítulo Segundo, denominado “Del Procedimiento Administrativo de Ejecución” del Título Tercero</w:t>
      </w:r>
      <w:r w:rsidR="0068348E" w:rsidRPr="00537D5C">
        <w:rPr>
          <w:rFonts w:ascii="Arial Narrow" w:hAnsi="Arial Narrow" w:cs="Arial"/>
          <w:sz w:val="27"/>
          <w:szCs w:val="27"/>
        </w:rPr>
        <w:t xml:space="preserve">  llamado “</w:t>
      </w:r>
      <w:r w:rsidR="0068348E" w:rsidRPr="00537D5C">
        <w:rPr>
          <w:rFonts w:ascii="Arial Narrow" w:hAnsi="Arial Narrow"/>
          <w:sz w:val="27"/>
          <w:szCs w:val="27"/>
        </w:rPr>
        <w:t xml:space="preserve">Del Procedimiento Administrativo”, de la multireferida </w:t>
      </w:r>
      <w:r w:rsidR="0068348E" w:rsidRPr="00537D5C">
        <w:rPr>
          <w:rFonts w:ascii="Arial Narrow" w:hAnsi="Arial Narrow" w:cs="Arial"/>
          <w:sz w:val="27"/>
          <w:szCs w:val="27"/>
        </w:rPr>
        <w:t>Ley de Hacienda para los Municipios.</w:t>
      </w:r>
      <w:r w:rsidR="007857D3" w:rsidRPr="00537D5C">
        <w:rPr>
          <w:rFonts w:ascii="Arial Narrow" w:hAnsi="Arial Narrow" w:cs="Arial"/>
          <w:sz w:val="27"/>
          <w:szCs w:val="27"/>
        </w:rPr>
        <w:t xml:space="preserve"> . . . . . . . . . . </w:t>
      </w:r>
      <w:r w:rsidR="000B52DB" w:rsidRPr="00537D5C">
        <w:rPr>
          <w:rFonts w:ascii="Arial Narrow" w:hAnsi="Arial Narrow"/>
          <w:sz w:val="27"/>
          <w:szCs w:val="27"/>
        </w:rPr>
        <w:t>. . . . . . . . . . . . . . . . . . . . . . . . . . . . . . . . . . . . . . . . . . . . . . . .</w:t>
      </w:r>
      <w:r w:rsidR="000B52DB" w:rsidRPr="00537D5C">
        <w:rPr>
          <w:rFonts w:ascii="Arial Narrow" w:hAnsi="Arial Narrow"/>
          <w:sz w:val="27"/>
          <w:szCs w:val="27"/>
        </w:rPr>
        <w:t xml:space="preserve"> </w:t>
      </w:r>
    </w:p>
    <w:p w:rsidR="007857D3" w:rsidRPr="00537D5C" w:rsidRDefault="007857D3" w:rsidP="00321AA5">
      <w:pPr>
        <w:spacing w:line="276" w:lineRule="auto"/>
        <w:jc w:val="both"/>
        <w:rPr>
          <w:rFonts w:ascii="Arial Narrow" w:hAnsi="Arial Narrow" w:cs="Arial"/>
          <w:sz w:val="27"/>
          <w:szCs w:val="27"/>
        </w:rPr>
      </w:pPr>
    </w:p>
    <w:p w:rsidR="0068348E" w:rsidRPr="00537D5C" w:rsidRDefault="0068348E" w:rsidP="00A54B95">
      <w:pPr>
        <w:spacing w:line="360" w:lineRule="auto"/>
        <w:ind w:firstLine="709"/>
        <w:jc w:val="both"/>
        <w:rPr>
          <w:rFonts w:ascii="Arial Narrow" w:hAnsi="Arial Narrow" w:cs="Arial"/>
          <w:sz w:val="27"/>
          <w:szCs w:val="27"/>
        </w:rPr>
      </w:pPr>
      <w:r w:rsidRPr="00537D5C">
        <w:rPr>
          <w:rFonts w:ascii="Arial Narrow" w:hAnsi="Arial Narrow"/>
          <w:sz w:val="27"/>
          <w:szCs w:val="27"/>
        </w:rPr>
        <w:t>De lo expuesto se sigue, que en la especie, se actualiza la hipótesis jurídica contemplada en el artículo 53, segundo párrafo,</w:t>
      </w:r>
      <w:r w:rsidRPr="00537D5C">
        <w:rPr>
          <w:rFonts w:ascii="Arial Narrow" w:hAnsi="Arial Narrow" w:cs="Arial"/>
          <w:sz w:val="27"/>
          <w:szCs w:val="27"/>
        </w:rPr>
        <w:t xml:space="preserve"> de la propia Ley de Hacienda para </w:t>
      </w:r>
      <w:r w:rsidRPr="00537D5C">
        <w:rPr>
          <w:rFonts w:ascii="Arial Narrow" w:hAnsi="Arial Narrow" w:cs="Arial"/>
          <w:sz w:val="27"/>
          <w:szCs w:val="27"/>
        </w:rPr>
        <w:lastRenderedPageBreak/>
        <w:t xml:space="preserve">los Municipios; por tanto, </w:t>
      </w:r>
      <w:r w:rsidRPr="00537D5C">
        <w:rPr>
          <w:rFonts w:ascii="Arial Narrow" w:hAnsi="Arial Narrow"/>
          <w:sz w:val="27"/>
          <w:szCs w:val="27"/>
        </w:rPr>
        <w:t xml:space="preserve">de acuerdo a lo señalado por el artículo 300, fracción V, del invocado Código de Procedimiento y Justicia Administrativa, </w:t>
      </w:r>
      <w:r w:rsidRPr="00537D5C">
        <w:rPr>
          <w:rFonts w:ascii="Arial Narrow" w:hAnsi="Arial Narrow" w:cs="Arial"/>
          <w:sz w:val="27"/>
          <w:szCs w:val="27"/>
        </w:rPr>
        <w:t xml:space="preserve">se reconoce el derecho amparado por el citado artículo 53, que consiste en obtener del Fisco Municipal el pago de intereses, conforme a la tasa del 1.13% uno punto trece por ciento mensual que señale el artículo </w:t>
      </w:r>
      <w:r w:rsidR="00CD3D7B" w:rsidRPr="00537D5C">
        <w:rPr>
          <w:rFonts w:ascii="Arial Narrow" w:hAnsi="Arial Narrow" w:cs="Arial"/>
          <w:sz w:val="27"/>
          <w:szCs w:val="27"/>
        </w:rPr>
        <w:t>40</w:t>
      </w:r>
      <w:r w:rsidR="000B52DB" w:rsidRPr="00537D5C">
        <w:rPr>
          <w:rFonts w:ascii="Arial Narrow" w:hAnsi="Arial Narrow" w:cs="Arial"/>
          <w:sz w:val="27"/>
          <w:szCs w:val="27"/>
        </w:rPr>
        <w:t xml:space="preserve"> </w:t>
      </w:r>
      <w:r w:rsidRPr="00537D5C">
        <w:rPr>
          <w:rFonts w:ascii="Arial Narrow" w:hAnsi="Arial Narrow" w:cs="Arial"/>
          <w:sz w:val="27"/>
          <w:szCs w:val="27"/>
        </w:rPr>
        <w:t xml:space="preserve">párrafos primero y segundo, de la Ley de Ingresos para el Municipio de León, Guanajuato, para el Ejercicio Fiscal del Año </w:t>
      </w:r>
      <w:r w:rsidR="00DB0118" w:rsidRPr="00537D5C">
        <w:rPr>
          <w:rFonts w:ascii="Arial Narrow" w:hAnsi="Arial Narrow" w:cs="Arial"/>
          <w:sz w:val="27"/>
          <w:szCs w:val="27"/>
        </w:rPr>
        <w:t>2015 dos mil quince</w:t>
      </w:r>
      <w:r w:rsidRPr="00537D5C">
        <w:rPr>
          <w:rFonts w:ascii="Arial Narrow" w:hAnsi="Arial Narrow" w:cs="Arial"/>
          <w:sz w:val="27"/>
          <w:szCs w:val="27"/>
        </w:rPr>
        <w:t xml:space="preserve">, para los recargos, sobre la cantidad  pagada, a partir del día en que se efectuó el pago; </w:t>
      </w:r>
      <w:r w:rsidRPr="00537D5C">
        <w:rPr>
          <w:rFonts w:ascii="Arial Narrow" w:hAnsi="Arial Narrow"/>
          <w:sz w:val="27"/>
          <w:szCs w:val="27"/>
        </w:rPr>
        <w:t xml:space="preserve">por ende, conforme a estipulado en el artículo 300, fracción VI, del aludido Código, </w:t>
      </w:r>
      <w:r w:rsidRPr="00537D5C">
        <w:rPr>
          <w:rFonts w:ascii="Arial Narrow" w:hAnsi="Arial Narrow"/>
          <w:sz w:val="27"/>
          <w:szCs w:val="27"/>
          <w:lang w:val="es-MX"/>
        </w:rPr>
        <w:t xml:space="preserve">se condena </w:t>
      </w:r>
      <w:r w:rsidRPr="00537D5C">
        <w:rPr>
          <w:rFonts w:ascii="Arial Narrow" w:hAnsi="Arial Narrow" w:cs="Arial"/>
          <w:sz w:val="27"/>
          <w:szCs w:val="27"/>
        </w:rPr>
        <w:t xml:space="preserve">a la Oficial Calificador a que realice los trámites necesarios </w:t>
      </w:r>
      <w:r w:rsidRPr="00537D5C">
        <w:rPr>
          <w:rFonts w:ascii="Arial Narrow" w:hAnsi="Arial Narrow"/>
          <w:sz w:val="27"/>
          <w:szCs w:val="27"/>
        </w:rPr>
        <w:t>ante la Dirección General de Ingresos de la Tesorería Municipal de León, Guanajuato o de la Dependencia competente,</w:t>
      </w:r>
      <w:r w:rsidRPr="00537D5C">
        <w:rPr>
          <w:rFonts w:ascii="Arial Narrow" w:hAnsi="Arial Narrow" w:cs="Arial"/>
          <w:sz w:val="27"/>
          <w:szCs w:val="27"/>
        </w:rPr>
        <w:t xml:space="preserve"> para que al impetrante, se le cubra el pago de intereses en los términos indicados en supralíneas.</w:t>
      </w:r>
      <w:r w:rsidRPr="00537D5C">
        <w:rPr>
          <w:rFonts w:ascii="Arial Narrow" w:hAnsi="Arial Narrow"/>
          <w:sz w:val="27"/>
          <w:szCs w:val="27"/>
        </w:rPr>
        <w:t xml:space="preserve"> . . . . . . . . . . . . . . . . . . . . . . . . . . . </w:t>
      </w:r>
    </w:p>
    <w:p w:rsidR="0068348E" w:rsidRPr="00537D5C" w:rsidRDefault="0068348E" w:rsidP="00321AA5">
      <w:pPr>
        <w:spacing w:line="276" w:lineRule="auto"/>
        <w:jc w:val="both"/>
        <w:rPr>
          <w:rFonts w:ascii="Arial Narrow" w:hAnsi="Arial Narrow" w:cs="Arial"/>
          <w:sz w:val="27"/>
          <w:szCs w:val="27"/>
        </w:rPr>
      </w:pPr>
    </w:p>
    <w:p w:rsidR="0068348E" w:rsidRPr="00537D5C" w:rsidRDefault="0068348E" w:rsidP="00A54B95">
      <w:pPr>
        <w:spacing w:line="360" w:lineRule="auto"/>
        <w:ind w:firstLine="709"/>
        <w:jc w:val="both"/>
        <w:rPr>
          <w:rFonts w:ascii="Arial Narrow" w:hAnsi="Arial Narrow" w:cs="Arial"/>
          <w:sz w:val="27"/>
          <w:szCs w:val="27"/>
        </w:rPr>
      </w:pPr>
      <w:r w:rsidRPr="00537D5C">
        <w:rPr>
          <w:rFonts w:ascii="Arial Narrow" w:hAnsi="Arial Narrow"/>
          <w:sz w:val="27"/>
          <w:szCs w:val="27"/>
        </w:rPr>
        <w:t>En tales condiciones,</w:t>
      </w:r>
      <w:r w:rsidRPr="00537D5C">
        <w:rPr>
          <w:rFonts w:ascii="Arial Narrow" w:hAnsi="Arial Narrow" w:cs="Arial"/>
          <w:sz w:val="27"/>
          <w:szCs w:val="27"/>
        </w:rPr>
        <w:t xml:space="preserve"> la devolución de la cantidad</w:t>
      </w:r>
      <w:r w:rsidR="000B52DB" w:rsidRPr="00537D5C">
        <w:rPr>
          <w:rFonts w:ascii="Arial Narrow" w:hAnsi="Arial Narrow"/>
          <w:sz w:val="27"/>
          <w:szCs w:val="27"/>
        </w:rPr>
        <w:t>…</w:t>
      </w:r>
      <w:r w:rsidRPr="00537D5C">
        <w:rPr>
          <w:rFonts w:ascii="Arial Narrow" w:hAnsi="Arial Narrow"/>
          <w:sz w:val="27"/>
          <w:szCs w:val="27"/>
        </w:rPr>
        <w:t xml:space="preserve">, </w:t>
      </w:r>
      <w:r w:rsidRPr="00537D5C">
        <w:rPr>
          <w:rFonts w:ascii="Arial Narrow" w:hAnsi="Arial Narrow" w:cs="Arial"/>
          <w:sz w:val="27"/>
          <w:szCs w:val="27"/>
        </w:rPr>
        <w:t>por concepto de la multa pagada y el pago de intereses sobre dicho monto, deberá real</w:t>
      </w:r>
      <w:r w:rsidR="00282F5D" w:rsidRPr="00537D5C">
        <w:rPr>
          <w:rFonts w:ascii="Arial Narrow" w:hAnsi="Arial Narrow" w:cs="Arial"/>
          <w:sz w:val="27"/>
          <w:szCs w:val="27"/>
        </w:rPr>
        <w:t>i</w:t>
      </w:r>
      <w:r w:rsidRPr="00537D5C">
        <w:rPr>
          <w:rFonts w:ascii="Arial Narrow" w:hAnsi="Arial Narrow" w:cs="Arial"/>
          <w:sz w:val="27"/>
          <w:szCs w:val="27"/>
        </w:rPr>
        <w:t>zarse dentro de los 15 quince días hábiles siguientes a la declaración de que ha causado ejecutoria esta sentencia, debiendo informar a este Juzgado de forma inmediata la entrega de dicha cantidad al actor</w:t>
      </w:r>
      <w:r w:rsidRPr="00537D5C">
        <w:rPr>
          <w:rFonts w:ascii="Arial Narrow" w:hAnsi="Arial Narrow"/>
          <w:sz w:val="27"/>
          <w:szCs w:val="27"/>
        </w:rPr>
        <w:t xml:space="preserve">. . </w:t>
      </w:r>
      <w:r w:rsidR="00282F5D" w:rsidRPr="00537D5C">
        <w:rPr>
          <w:rFonts w:ascii="Arial Narrow" w:hAnsi="Arial Narrow"/>
          <w:sz w:val="27"/>
          <w:szCs w:val="27"/>
        </w:rPr>
        <w:t xml:space="preserve">. . . . . . . . . . . . . . . . . . . . . . . . . . . . . . . . . . . . . . . . . . . . . . . . </w:t>
      </w:r>
    </w:p>
    <w:p w:rsidR="00A54B95" w:rsidRPr="00537D5C" w:rsidRDefault="00A54B95" w:rsidP="00321AA5">
      <w:pPr>
        <w:spacing w:line="276" w:lineRule="auto"/>
        <w:jc w:val="both"/>
        <w:rPr>
          <w:rFonts w:ascii="Arial Narrow" w:hAnsi="Arial Narrow"/>
          <w:sz w:val="27"/>
          <w:szCs w:val="27"/>
        </w:rPr>
      </w:pPr>
    </w:p>
    <w:p w:rsidR="00870550" w:rsidRPr="00537D5C" w:rsidRDefault="00870550" w:rsidP="00870550">
      <w:pPr>
        <w:spacing w:line="276" w:lineRule="auto"/>
        <w:ind w:firstLine="709"/>
        <w:jc w:val="right"/>
        <w:rPr>
          <w:rFonts w:ascii="Arial Narrow" w:hAnsi="Arial Narrow"/>
          <w:b/>
          <w:i/>
          <w:sz w:val="27"/>
          <w:szCs w:val="27"/>
        </w:rPr>
      </w:pPr>
      <w:r w:rsidRPr="00537D5C">
        <w:rPr>
          <w:rFonts w:ascii="Arial Narrow" w:hAnsi="Arial Narrow"/>
          <w:b/>
          <w:i/>
          <w:sz w:val="27"/>
          <w:szCs w:val="27"/>
        </w:rPr>
        <w:t>Estudio innecesario de los demás conceptos de impugnación.</w:t>
      </w:r>
    </w:p>
    <w:p w:rsidR="00870550" w:rsidRPr="00537D5C" w:rsidRDefault="00870550" w:rsidP="00870550">
      <w:pPr>
        <w:spacing w:line="360" w:lineRule="auto"/>
        <w:ind w:firstLine="709"/>
        <w:jc w:val="both"/>
        <w:rPr>
          <w:rFonts w:ascii="Arial Narrow" w:hAnsi="Arial Narrow"/>
          <w:sz w:val="27"/>
          <w:szCs w:val="27"/>
        </w:rPr>
      </w:pPr>
      <w:r w:rsidRPr="00537D5C">
        <w:rPr>
          <w:rFonts w:ascii="Arial Narrow" w:hAnsi="Arial Narrow"/>
          <w:b/>
          <w:sz w:val="27"/>
          <w:szCs w:val="27"/>
        </w:rPr>
        <w:t>QUINTO.-</w:t>
      </w:r>
      <w:r w:rsidRPr="00537D5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primer concepto de impugnación de la demanda, toda vez que de proceder éste en nada variaría el sentido de esta sentencia; a</w:t>
      </w:r>
      <w:r w:rsidRPr="00537D5C">
        <w:rPr>
          <w:rFonts w:ascii="Arial Narrow" w:hAnsi="Arial Narrow" w:cs="Arial"/>
          <w:sz w:val="27"/>
          <w:szCs w:val="27"/>
          <w:lang w:val="es-MX"/>
        </w:rPr>
        <w:t>l respecto resulta ilustrativo como criterio orientador en sostenido en</w:t>
      </w:r>
      <w:r w:rsidRPr="00537D5C">
        <w:rPr>
          <w:rFonts w:ascii="Arial Narrow" w:hAnsi="Arial Narrow"/>
          <w:sz w:val="27"/>
          <w:szCs w:val="27"/>
        </w:rPr>
        <w:t xml:space="preserve"> la tesis que a la letra dice: . . . . . . . . . . . . . . . . . . </w:t>
      </w:r>
      <w:r w:rsidR="00321AA5" w:rsidRPr="00537D5C">
        <w:rPr>
          <w:rFonts w:ascii="Arial Narrow" w:hAnsi="Arial Narrow"/>
          <w:sz w:val="27"/>
          <w:szCs w:val="27"/>
        </w:rPr>
        <w:t>.</w:t>
      </w:r>
      <w:r w:rsidRPr="00537D5C">
        <w:rPr>
          <w:rFonts w:ascii="Arial Narrow" w:hAnsi="Arial Narrow"/>
          <w:sz w:val="27"/>
          <w:szCs w:val="27"/>
        </w:rPr>
        <w:t xml:space="preserve"> . . . . . . . . . . . . . . . . . </w:t>
      </w:r>
    </w:p>
    <w:p w:rsidR="00870550" w:rsidRPr="00537D5C" w:rsidRDefault="00870550" w:rsidP="00321AA5">
      <w:pPr>
        <w:spacing w:line="276" w:lineRule="auto"/>
        <w:jc w:val="both"/>
        <w:rPr>
          <w:rFonts w:ascii="Arial Narrow" w:hAnsi="Arial Narrow"/>
          <w:i/>
        </w:rPr>
      </w:pPr>
    </w:p>
    <w:p w:rsidR="00870550" w:rsidRPr="00537D5C" w:rsidRDefault="00870550" w:rsidP="00321AA5">
      <w:pPr>
        <w:spacing w:line="360" w:lineRule="auto"/>
        <w:ind w:firstLine="709"/>
        <w:jc w:val="both"/>
        <w:rPr>
          <w:rFonts w:ascii="Arial Narrow" w:hAnsi="Arial Narrow"/>
        </w:rPr>
      </w:pPr>
      <w:r w:rsidRPr="00537D5C">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37D5C">
        <w:rPr>
          <w:rFonts w:ascii="Arial Narrow" w:hAnsi="Arial Narrow"/>
        </w:rPr>
        <w:t xml:space="preserve">Tercera Sala, Séptima época, Volumen 157-162. Cuarta Parte, visible a página 32. </w:t>
      </w:r>
    </w:p>
    <w:p w:rsidR="00870550" w:rsidRPr="00537D5C" w:rsidRDefault="00870550" w:rsidP="00321AA5">
      <w:pPr>
        <w:spacing w:line="276" w:lineRule="auto"/>
        <w:jc w:val="both"/>
        <w:rPr>
          <w:rFonts w:ascii="Arial Narrow" w:hAnsi="Arial Narrow"/>
          <w:sz w:val="27"/>
          <w:szCs w:val="27"/>
        </w:rPr>
      </w:pPr>
    </w:p>
    <w:p w:rsidR="0068348E" w:rsidRPr="00537D5C" w:rsidRDefault="0068348E" w:rsidP="00A54B95">
      <w:pPr>
        <w:spacing w:line="360" w:lineRule="auto"/>
        <w:ind w:firstLine="709"/>
        <w:jc w:val="both"/>
        <w:rPr>
          <w:rFonts w:ascii="Arial Narrow" w:hAnsi="Arial Narrow"/>
          <w:sz w:val="27"/>
          <w:szCs w:val="27"/>
        </w:rPr>
      </w:pPr>
      <w:r w:rsidRPr="00537D5C">
        <w:rPr>
          <w:rFonts w:ascii="Arial Narrow" w:hAnsi="Arial Narrow"/>
          <w:sz w:val="27"/>
          <w:szCs w:val="27"/>
        </w:rPr>
        <w:lastRenderedPageBreak/>
        <w:t xml:space="preserve">Por lo expuesto y además con fundamento en los artículos </w:t>
      </w:r>
      <w:r w:rsidRPr="00537D5C">
        <w:rPr>
          <w:rFonts w:ascii="Arial Narrow" w:hAnsi="Arial Narrow" w:cs="Arial"/>
          <w:bCs/>
          <w:sz w:val="27"/>
          <w:szCs w:val="27"/>
        </w:rPr>
        <w:t>243</w:t>
      </w:r>
      <w:r w:rsidRPr="00537D5C">
        <w:rPr>
          <w:rFonts w:ascii="Arial Narrow" w:hAnsi="Arial Narrow"/>
          <w:sz w:val="27"/>
          <w:szCs w:val="27"/>
        </w:rPr>
        <w:t xml:space="preserve">párrafo segundo y 244 de la Ley Orgánica Municipal para el Estado de Guanajuato; 1 fracción II, 3 párrafo segundo, 287, 298, 299, 300 fracciones II y VI, y 302 fracciones VI, del Código de Procedimiento y Justicia Administrativa para el Estado y los Municipios de Guanajuato, se </w:t>
      </w:r>
      <w:r w:rsidRPr="00537D5C">
        <w:rPr>
          <w:rFonts w:ascii="Arial Narrow" w:hAnsi="Arial Narrow"/>
          <w:b/>
          <w:sz w:val="27"/>
          <w:szCs w:val="27"/>
        </w:rPr>
        <w:t>RESUELVE:</w:t>
      </w:r>
      <w:r w:rsidRPr="00537D5C">
        <w:rPr>
          <w:rFonts w:ascii="Arial Narrow" w:hAnsi="Arial Narrow"/>
          <w:sz w:val="27"/>
          <w:szCs w:val="27"/>
        </w:rPr>
        <w:t xml:space="preserve"> . . . . . . . . . . . . . . . . . . . . . . . . . . . . </w:t>
      </w:r>
      <w:r w:rsidR="00DB0118" w:rsidRPr="00537D5C">
        <w:rPr>
          <w:rFonts w:ascii="Arial Narrow" w:hAnsi="Arial Narrow"/>
          <w:sz w:val="27"/>
          <w:szCs w:val="27"/>
        </w:rPr>
        <w:t xml:space="preserve">. . . . . </w:t>
      </w:r>
    </w:p>
    <w:p w:rsidR="0068348E" w:rsidRPr="00537D5C" w:rsidRDefault="0068348E" w:rsidP="00321AA5">
      <w:pPr>
        <w:spacing w:line="276" w:lineRule="auto"/>
        <w:jc w:val="both"/>
        <w:rPr>
          <w:rFonts w:ascii="Arial Narrow" w:hAnsi="Arial Narrow"/>
          <w:b/>
          <w:sz w:val="27"/>
          <w:szCs w:val="27"/>
        </w:rPr>
      </w:pPr>
    </w:p>
    <w:p w:rsidR="0068348E" w:rsidRPr="00537D5C" w:rsidRDefault="0068348E" w:rsidP="00A54B95">
      <w:pPr>
        <w:spacing w:line="360" w:lineRule="auto"/>
        <w:ind w:firstLine="709"/>
        <w:jc w:val="both"/>
        <w:rPr>
          <w:rFonts w:ascii="Arial Narrow" w:hAnsi="Arial Narrow"/>
          <w:sz w:val="27"/>
          <w:szCs w:val="27"/>
        </w:rPr>
      </w:pPr>
      <w:r w:rsidRPr="00537D5C">
        <w:rPr>
          <w:rFonts w:ascii="Arial Narrow" w:hAnsi="Arial Narrow"/>
          <w:b/>
          <w:sz w:val="27"/>
          <w:szCs w:val="27"/>
        </w:rPr>
        <w:t>PRIMERO.-</w:t>
      </w:r>
      <w:r w:rsidRPr="00537D5C">
        <w:rPr>
          <w:rFonts w:ascii="Arial Narrow" w:hAnsi="Arial Narrow"/>
          <w:sz w:val="27"/>
          <w:szCs w:val="27"/>
        </w:rPr>
        <w:t xml:space="preserve"> Este Juzgado Administrativo Municipal, por razón de turno, resultó competente para tramitar y resolver el pres</w:t>
      </w:r>
      <w:r w:rsidR="00DB0118" w:rsidRPr="00537D5C">
        <w:rPr>
          <w:rFonts w:ascii="Arial Narrow" w:hAnsi="Arial Narrow"/>
          <w:sz w:val="27"/>
          <w:szCs w:val="27"/>
        </w:rPr>
        <w:t xml:space="preserve">ente proceso administrativo. . </w:t>
      </w:r>
      <w:r w:rsidRPr="00537D5C">
        <w:rPr>
          <w:rFonts w:ascii="Arial Narrow" w:hAnsi="Arial Narrow"/>
          <w:sz w:val="27"/>
          <w:szCs w:val="27"/>
        </w:rPr>
        <w:t>. . .</w:t>
      </w:r>
      <w:r w:rsidR="00DB0118" w:rsidRPr="00537D5C">
        <w:rPr>
          <w:rFonts w:ascii="Arial Narrow" w:hAnsi="Arial Narrow"/>
          <w:sz w:val="27"/>
          <w:szCs w:val="27"/>
        </w:rPr>
        <w:t xml:space="preserve">. </w:t>
      </w:r>
    </w:p>
    <w:p w:rsidR="0068348E" w:rsidRPr="00537D5C" w:rsidRDefault="0068348E" w:rsidP="00321AA5">
      <w:pPr>
        <w:spacing w:line="276" w:lineRule="auto"/>
        <w:jc w:val="both"/>
        <w:rPr>
          <w:rFonts w:ascii="Arial Narrow" w:hAnsi="Arial Narrow"/>
          <w:sz w:val="27"/>
          <w:szCs w:val="27"/>
        </w:rPr>
      </w:pPr>
    </w:p>
    <w:p w:rsidR="00EF0165" w:rsidRPr="00537D5C" w:rsidRDefault="0068348E" w:rsidP="00321AA5">
      <w:pPr>
        <w:spacing w:line="360" w:lineRule="auto"/>
        <w:ind w:firstLine="709"/>
        <w:jc w:val="both"/>
        <w:rPr>
          <w:rFonts w:ascii="Arial Narrow" w:hAnsi="Arial Narrow"/>
          <w:b/>
          <w:sz w:val="27"/>
          <w:szCs w:val="27"/>
        </w:rPr>
      </w:pPr>
      <w:r w:rsidRPr="00537D5C">
        <w:rPr>
          <w:rFonts w:ascii="Arial Narrow" w:hAnsi="Arial Narrow"/>
          <w:b/>
          <w:sz w:val="27"/>
          <w:szCs w:val="27"/>
        </w:rPr>
        <w:t>SEGUNDO.-</w:t>
      </w:r>
      <w:r w:rsidRPr="00537D5C">
        <w:rPr>
          <w:rFonts w:ascii="Arial Narrow" w:hAnsi="Arial Narrow"/>
          <w:sz w:val="27"/>
          <w:szCs w:val="27"/>
        </w:rPr>
        <w:t xml:space="preserve"> Se declara la </w:t>
      </w:r>
      <w:r w:rsidRPr="00537D5C">
        <w:rPr>
          <w:rFonts w:ascii="Arial Narrow" w:hAnsi="Arial Narrow"/>
          <w:b/>
          <w:sz w:val="27"/>
          <w:szCs w:val="27"/>
        </w:rPr>
        <w:t xml:space="preserve">NULIDAD TOTAL </w:t>
      </w:r>
      <w:r w:rsidR="00EF0165" w:rsidRPr="00537D5C">
        <w:rPr>
          <w:rFonts w:ascii="Arial Narrow" w:hAnsi="Arial Narrow"/>
          <w:sz w:val="27"/>
          <w:szCs w:val="27"/>
        </w:rPr>
        <w:t>d</w:t>
      </w:r>
      <w:r w:rsidR="00EF0165" w:rsidRPr="00537D5C">
        <w:rPr>
          <w:rFonts w:ascii="Arial Narrow" w:hAnsi="Arial Narrow" w:cs="Arial"/>
          <w:sz w:val="27"/>
          <w:szCs w:val="27"/>
        </w:rPr>
        <w:t xml:space="preserve">e la calificación de la infracción y de </w:t>
      </w:r>
      <w:r w:rsidR="00EF0165" w:rsidRPr="00537D5C">
        <w:rPr>
          <w:rFonts w:ascii="Arial Narrow" w:hAnsi="Arial Narrow"/>
          <w:sz w:val="27"/>
          <w:szCs w:val="27"/>
        </w:rPr>
        <w:t>la multa impuesta al actor</w:t>
      </w:r>
      <w:r w:rsidR="000B52DB" w:rsidRPr="00537D5C">
        <w:rPr>
          <w:rFonts w:ascii="Arial Narrow" w:hAnsi="Arial Narrow"/>
          <w:sz w:val="27"/>
          <w:szCs w:val="27"/>
        </w:rPr>
        <w:t>…</w:t>
      </w:r>
      <w:r w:rsidR="00EF0165" w:rsidRPr="00537D5C">
        <w:rPr>
          <w:rFonts w:ascii="Arial Narrow" w:hAnsi="Arial Narrow" w:cs="Arial"/>
          <w:sz w:val="27"/>
          <w:szCs w:val="27"/>
        </w:rPr>
        <w:t xml:space="preserve">, </w:t>
      </w:r>
      <w:r w:rsidR="00EF0165" w:rsidRPr="00537D5C">
        <w:rPr>
          <w:rFonts w:ascii="Arial Narrow" w:hAnsi="Arial Narrow" w:cs="Arial Narrow"/>
          <w:sz w:val="27"/>
          <w:szCs w:val="27"/>
        </w:rPr>
        <w:t>monto que se redujo en forma proporcional por el tiempo que estuvo detenido el presunto infractor</w:t>
      </w:r>
      <w:r w:rsidR="000B52DB" w:rsidRPr="00537D5C">
        <w:rPr>
          <w:rFonts w:ascii="Arial Narrow" w:hAnsi="Arial Narrow" w:cs="Arial Narrow"/>
          <w:sz w:val="27"/>
          <w:szCs w:val="27"/>
        </w:rPr>
        <w:t>…</w:t>
      </w:r>
      <w:r w:rsidR="00EF0165" w:rsidRPr="00537D5C">
        <w:rPr>
          <w:rFonts w:ascii="Arial Narrow" w:hAnsi="Arial Narrow"/>
          <w:sz w:val="27"/>
          <w:szCs w:val="27"/>
        </w:rPr>
        <w:t>;</w:t>
      </w:r>
      <w:r w:rsidR="000B52DB" w:rsidRPr="00537D5C">
        <w:rPr>
          <w:rFonts w:ascii="Arial Narrow" w:hAnsi="Arial Narrow"/>
          <w:sz w:val="27"/>
          <w:szCs w:val="27"/>
        </w:rPr>
        <w:t xml:space="preserve"> </w:t>
      </w:r>
      <w:r w:rsidR="00EF0165" w:rsidRPr="00537D5C">
        <w:rPr>
          <w:rFonts w:ascii="Arial Narrow" w:hAnsi="Arial Narrow"/>
          <w:sz w:val="27"/>
          <w:szCs w:val="27"/>
        </w:rPr>
        <w:t>lo anterior, por</w:t>
      </w:r>
      <w:r w:rsidR="00321AA5" w:rsidRPr="00537D5C">
        <w:rPr>
          <w:rFonts w:ascii="Arial Narrow" w:hAnsi="Arial Narrow"/>
          <w:sz w:val="27"/>
          <w:szCs w:val="27"/>
        </w:rPr>
        <w:t xml:space="preserve"> las </w:t>
      </w:r>
      <w:r w:rsidR="00EF0165" w:rsidRPr="00537D5C">
        <w:rPr>
          <w:rFonts w:ascii="Arial Narrow" w:hAnsi="Arial Narrow"/>
          <w:sz w:val="27"/>
          <w:szCs w:val="27"/>
        </w:rPr>
        <w:t xml:space="preserve">razones lógicas y jurídicas expresadas en el cuarto considerando de esta sentencia. . . . . . . . . . . . . . . . </w:t>
      </w:r>
      <w:r w:rsidR="000B52DB" w:rsidRPr="00537D5C">
        <w:rPr>
          <w:rFonts w:ascii="Arial Narrow" w:hAnsi="Arial Narrow"/>
          <w:sz w:val="27"/>
          <w:szCs w:val="27"/>
        </w:rPr>
        <w:t>. . . . . . . . . . . . . . . . . . . . . . . . . . . . . . . . . . . . . . . . . . . .</w:t>
      </w:r>
      <w:r w:rsidR="000B52DB" w:rsidRPr="00537D5C">
        <w:rPr>
          <w:rFonts w:ascii="Arial Narrow" w:hAnsi="Arial Narrow"/>
          <w:sz w:val="27"/>
          <w:szCs w:val="27"/>
        </w:rPr>
        <w:t xml:space="preserve"> </w:t>
      </w:r>
    </w:p>
    <w:p w:rsidR="0068348E" w:rsidRPr="00537D5C" w:rsidRDefault="0068348E" w:rsidP="00321AA5">
      <w:pPr>
        <w:spacing w:line="276" w:lineRule="auto"/>
        <w:jc w:val="both"/>
        <w:rPr>
          <w:rFonts w:ascii="Arial Narrow" w:hAnsi="Arial Narrow"/>
          <w:sz w:val="27"/>
          <w:szCs w:val="27"/>
        </w:rPr>
      </w:pPr>
    </w:p>
    <w:p w:rsidR="0068348E" w:rsidRPr="00537D5C" w:rsidRDefault="0068348E" w:rsidP="00A54B95">
      <w:pPr>
        <w:spacing w:line="360" w:lineRule="auto"/>
        <w:ind w:firstLine="709"/>
        <w:jc w:val="both"/>
        <w:rPr>
          <w:rFonts w:ascii="Arial Narrow" w:hAnsi="Arial Narrow"/>
          <w:sz w:val="27"/>
          <w:szCs w:val="27"/>
        </w:rPr>
      </w:pPr>
      <w:r w:rsidRPr="00537D5C">
        <w:rPr>
          <w:rFonts w:ascii="Arial Narrow" w:hAnsi="Arial Narrow"/>
          <w:b/>
          <w:sz w:val="27"/>
          <w:szCs w:val="27"/>
        </w:rPr>
        <w:t>TERCERO.-</w:t>
      </w:r>
      <w:r w:rsidRPr="00537D5C">
        <w:rPr>
          <w:rFonts w:ascii="Arial Narrow" w:hAnsi="Arial Narrow"/>
          <w:sz w:val="27"/>
          <w:szCs w:val="27"/>
        </w:rPr>
        <w:t xml:space="preserve"> Se condena a la Oficial Calificador demandado a que realice las gestiones necesarias ante la Dirección General de Ingresos de la Tesorería Municipal de León, Guanajuato o de la Dependencia competente, para que al actor se le haga la devolución de la cantidad</w:t>
      </w:r>
      <w:r w:rsidR="000B52DB" w:rsidRPr="00537D5C">
        <w:rPr>
          <w:rFonts w:ascii="Arial Narrow" w:hAnsi="Arial Narrow"/>
          <w:sz w:val="27"/>
          <w:szCs w:val="27"/>
        </w:rPr>
        <w:t>…</w:t>
      </w:r>
      <w:r w:rsidRPr="00537D5C">
        <w:rPr>
          <w:rFonts w:ascii="Arial Narrow" w:hAnsi="Arial Narrow" w:cs="Arial"/>
          <w:sz w:val="27"/>
          <w:szCs w:val="27"/>
        </w:rPr>
        <w:t xml:space="preserve">, pagada por concepto de multa; </w:t>
      </w:r>
      <w:r w:rsidRPr="00537D5C">
        <w:rPr>
          <w:rFonts w:ascii="Arial Narrow" w:hAnsi="Arial Narrow"/>
          <w:sz w:val="27"/>
          <w:szCs w:val="27"/>
        </w:rPr>
        <w:t xml:space="preserve">asimismo, </w:t>
      </w:r>
      <w:r w:rsidRPr="00537D5C">
        <w:rPr>
          <w:rFonts w:ascii="Arial Narrow" w:hAnsi="Arial Narrow" w:cs="Arial"/>
          <w:sz w:val="27"/>
          <w:szCs w:val="27"/>
        </w:rPr>
        <w:t>se le reconoce al actor el derecho contemplado en el artículo 53, párrafo segundo, de la Ley de Hacienda para los Municipios del Estado de Guanajuato, para que la autoridad cubra el pago de intereses sobre la cantidad referida pagada en forma indebida, aplicándose la tasa del 1.13% uno punto trece por ciento, que señala el artículo 40, primero y segundo párrafo, de la Ley de Ingresos para el Municipio de León, Guanajuato, para el Ejercicio Fiscal del año 201</w:t>
      </w:r>
      <w:r w:rsidR="004B0B46" w:rsidRPr="00537D5C">
        <w:rPr>
          <w:rFonts w:ascii="Arial Narrow" w:hAnsi="Arial Narrow" w:cs="Arial"/>
          <w:sz w:val="27"/>
          <w:szCs w:val="27"/>
        </w:rPr>
        <w:t>5 dos mil quince</w:t>
      </w:r>
      <w:r w:rsidRPr="00537D5C">
        <w:rPr>
          <w:rFonts w:ascii="Arial Narrow" w:hAnsi="Arial Narrow" w:cs="Arial"/>
          <w:sz w:val="27"/>
          <w:szCs w:val="27"/>
        </w:rPr>
        <w:t>, por cada mes o fracción que transcurra, generados a partir del día en que se realizó el pago, hasta la fecha de la entrega de la pluricitada cantidad;</w:t>
      </w:r>
      <w:r w:rsidRPr="00537D5C">
        <w:rPr>
          <w:rFonts w:ascii="Arial Narrow" w:hAnsi="Arial Narrow"/>
          <w:sz w:val="27"/>
          <w:szCs w:val="27"/>
        </w:rPr>
        <w:t xml:space="preserve"> y, en su caso dicha autoridad realice las diligencias indispensables para cumplir con este fallo; </w:t>
      </w:r>
      <w:r w:rsidRPr="00537D5C">
        <w:rPr>
          <w:rFonts w:ascii="Arial Narrow" w:hAnsi="Arial Narrow" w:cs="Arial"/>
          <w:sz w:val="27"/>
          <w:szCs w:val="27"/>
        </w:rPr>
        <w:t xml:space="preserve">devolución </w:t>
      </w:r>
      <w:r w:rsidRPr="00537D5C">
        <w:rPr>
          <w:rFonts w:ascii="Arial Narrow" w:hAnsi="Arial Narrow"/>
          <w:sz w:val="27"/>
          <w:szCs w:val="27"/>
        </w:rPr>
        <w:t xml:space="preserve">que deberá realizarse dentro de los 15 quince días hábiles siguientes a la declaración de que cause ejecutoria esta sentencia, plazo contado a partir del día siguiente al en que surta efectos la notificación del auto que la declare ejecutoriada este fallo; lo </w:t>
      </w:r>
      <w:r w:rsidRPr="00537D5C">
        <w:rPr>
          <w:rFonts w:ascii="Arial Narrow" w:hAnsi="Arial Narrow"/>
          <w:sz w:val="27"/>
          <w:szCs w:val="27"/>
        </w:rPr>
        <w:lastRenderedPageBreak/>
        <w:t>anterior, por las razones lógicas y jurídicas expresadas en el cuarto considerando de este fallo. .</w:t>
      </w:r>
      <w:r w:rsidRPr="00537D5C">
        <w:rPr>
          <w:rFonts w:ascii="Arial Narrow" w:hAnsi="Arial Narrow"/>
          <w:bCs/>
          <w:sz w:val="27"/>
          <w:szCs w:val="27"/>
        </w:rPr>
        <w:t xml:space="preserve"> . . . .</w:t>
      </w:r>
      <w:r w:rsidRPr="00537D5C">
        <w:rPr>
          <w:rFonts w:ascii="Arial Narrow" w:hAnsi="Arial Narrow"/>
          <w:sz w:val="27"/>
          <w:szCs w:val="27"/>
        </w:rPr>
        <w:t xml:space="preserve"> . . . . . . . </w:t>
      </w:r>
      <w:r w:rsidR="000B52DB" w:rsidRPr="00537D5C">
        <w:rPr>
          <w:rFonts w:ascii="Arial Narrow" w:hAnsi="Arial Narrow"/>
          <w:sz w:val="27"/>
          <w:szCs w:val="27"/>
        </w:rPr>
        <w:t>. . . . . . . . . . . . . . . . . . . . . . . . . . . . . . . . . . . . . . . . . . . . . . . .</w:t>
      </w:r>
      <w:r w:rsidR="000B52DB" w:rsidRPr="00537D5C">
        <w:rPr>
          <w:rFonts w:ascii="Arial Narrow" w:hAnsi="Arial Narrow"/>
          <w:sz w:val="27"/>
          <w:szCs w:val="27"/>
        </w:rPr>
        <w:t xml:space="preserve"> </w:t>
      </w:r>
    </w:p>
    <w:p w:rsidR="0068348E" w:rsidRPr="00537D5C" w:rsidRDefault="0068348E" w:rsidP="00321AA5">
      <w:pPr>
        <w:spacing w:line="276" w:lineRule="auto"/>
        <w:jc w:val="both"/>
        <w:rPr>
          <w:rFonts w:ascii="Arial Narrow" w:hAnsi="Arial Narrow"/>
          <w:sz w:val="27"/>
          <w:szCs w:val="27"/>
        </w:rPr>
      </w:pPr>
    </w:p>
    <w:p w:rsidR="0068348E" w:rsidRPr="00537D5C" w:rsidRDefault="0068348E" w:rsidP="00B064C6">
      <w:pPr>
        <w:spacing w:line="360" w:lineRule="auto"/>
        <w:ind w:firstLine="709"/>
        <w:jc w:val="both"/>
        <w:rPr>
          <w:rFonts w:ascii="Arial Narrow" w:hAnsi="Arial Narrow"/>
          <w:sz w:val="27"/>
          <w:szCs w:val="27"/>
        </w:rPr>
      </w:pPr>
      <w:r w:rsidRPr="00537D5C">
        <w:rPr>
          <w:rFonts w:ascii="Arial Narrow" w:hAnsi="Arial Narrow"/>
          <w:sz w:val="27"/>
          <w:szCs w:val="27"/>
        </w:rPr>
        <w:t xml:space="preserve">Notifíquese a la autoridad demandada por oficio y a la parte actora </w:t>
      </w:r>
      <w:r w:rsidR="00B064C6" w:rsidRPr="00537D5C">
        <w:rPr>
          <w:rFonts w:ascii="Arial Narrow" w:hAnsi="Arial Narrow"/>
          <w:sz w:val="27"/>
          <w:szCs w:val="27"/>
        </w:rPr>
        <w:t>por lista publicada en los estrados de los Juzgados Administrativos Municipales, en virtud de que no señalo domicilio para recibir notificaciones. . . . . . . . . . . . . . . . .. . . . . . . . . . . .</w:t>
      </w:r>
    </w:p>
    <w:p w:rsidR="00B064C6" w:rsidRPr="00537D5C" w:rsidRDefault="00B064C6" w:rsidP="00B064C6">
      <w:pPr>
        <w:spacing w:line="360" w:lineRule="auto"/>
        <w:jc w:val="both"/>
        <w:rPr>
          <w:rFonts w:ascii="Arial Narrow" w:hAnsi="Arial Narrow"/>
          <w:sz w:val="27"/>
          <w:szCs w:val="27"/>
        </w:rPr>
      </w:pPr>
    </w:p>
    <w:p w:rsidR="0068348E" w:rsidRPr="00537D5C" w:rsidRDefault="0068348E" w:rsidP="00A54B95">
      <w:pPr>
        <w:spacing w:line="360" w:lineRule="auto"/>
        <w:ind w:firstLine="709"/>
        <w:jc w:val="both"/>
        <w:rPr>
          <w:rFonts w:ascii="Arial Narrow" w:hAnsi="Arial Narrow"/>
          <w:b/>
          <w:sz w:val="27"/>
          <w:szCs w:val="27"/>
        </w:rPr>
      </w:pPr>
      <w:r w:rsidRPr="00537D5C">
        <w:rPr>
          <w:rFonts w:ascii="Arial Narrow" w:hAnsi="Arial Narrow"/>
          <w:sz w:val="27"/>
          <w:szCs w:val="27"/>
        </w:rPr>
        <w:t xml:space="preserve">En su oportunidad, archívese este expediente, como asunto totalmente concluido y dése de baja en el Libro de Registros de este Juzgado. . . . . . . . . . . . . . </w:t>
      </w:r>
    </w:p>
    <w:p w:rsidR="0068348E" w:rsidRPr="00537D5C" w:rsidRDefault="0068348E" w:rsidP="00321AA5">
      <w:pPr>
        <w:tabs>
          <w:tab w:val="left" w:pos="2535"/>
          <w:tab w:val="left" w:pos="3437"/>
        </w:tabs>
        <w:spacing w:line="276" w:lineRule="auto"/>
        <w:rPr>
          <w:rFonts w:ascii="Arial Narrow" w:hAnsi="Arial Narrow"/>
          <w:sz w:val="27"/>
          <w:szCs w:val="27"/>
        </w:rPr>
      </w:pPr>
    </w:p>
    <w:p w:rsidR="0068348E" w:rsidRPr="00537D5C" w:rsidRDefault="0068348E" w:rsidP="00A54B95">
      <w:pPr>
        <w:spacing w:line="360" w:lineRule="auto"/>
        <w:ind w:firstLine="709"/>
        <w:jc w:val="both"/>
        <w:rPr>
          <w:rFonts w:ascii="Arial Narrow" w:hAnsi="Arial Narrow"/>
          <w:sz w:val="27"/>
          <w:szCs w:val="27"/>
        </w:rPr>
      </w:pPr>
      <w:r w:rsidRPr="00537D5C">
        <w:rPr>
          <w:rFonts w:ascii="Arial Narrow" w:hAnsi="Arial Narrow"/>
          <w:sz w:val="27"/>
          <w:szCs w:val="27"/>
        </w:rPr>
        <w:t xml:space="preserve">Así lo resolvió y firma, en 4 cuatro tantos, el </w:t>
      </w:r>
      <w:r w:rsidRPr="00537D5C">
        <w:rPr>
          <w:rFonts w:ascii="Arial Narrow" w:hAnsi="Arial Narrow"/>
          <w:b/>
          <w:sz w:val="27"/>
          <w:szCs w:val="27"/>
        </w:rPr>
        <w:t xml:space="preserve">LICENCIADO ELIVERIO GARCÍA MONZÓN, </w:t>
      </w:r>
      <w:r w:rsidRPr="00537D5C">
        <w:rPr>
          <w:rFonts w:ascii="Arial Narrow" w:hAnsi="Arial Narrow"/>
          <w:sz w:val="27"/>
          <w:szCs w:val="27"/>
        </w:rPr>
        <w:t xml:space="preserve">Juez Primero Administrativo Municipal de León, Guanajuato, quien actúa asistido en forma legal con la </w:t>
      </w:r>
      <w:r w:rsidRPr="00537D5C">
        <w:rPr>
          <w:rFonts w:ascii="Arial Narrow" w:hAnsi="Arial Narrow"/>
          <w:b/>
          <w:sz w:val="27"/>
          <w:szCs w:val="27"/>
        </w:rPr>
        <w:t>LICENCIADA MA. TERESA ALFÉREZ RODRÍGUEZ,</w:t>
      </w:r>
      <w:r w:rsidRPr="00537D5C">
        <w:rPr>
          <w:rFonts w:ascii="Arial Narrow" w:hAnsi="Arial Narrow"/>
          <w:sz w:val="27"/>
          <w:szCs w:val="27"/>
        </w:rPr>
        <w:t xml:space="preserve"> Secretaria de Estudio y Cuenta</w:t>
      </w:r>
      <w:r w:rsidRPr="00537D5C">
        <w:rPr>
          <w:rFonts w:ascii="Arial Narrow" w:hAnsi="Arial Narrow"/>
          <w:b/>
          <w:sz w:val="27"/>
          <w:szCs w:val="27"/>
        </w:rPr>
        <w:t>.- que da fe</w:t>
      </w:r>
      <w:r w:rsidRPr="00537D5C">
        <w:rPr>
          <w:rFonts w:ascii="Arial Narrow" w:hAnsi="Arial Narrow"/>
          <w:sz w:val="27"/>
          <w:szCs w:val="27"/>
        </w:rPr>
        <w:t xml:space="preserve">. . . . . . . . . . . </w:t>
      </w:r>
      <w:r w:rsidR="00277A27" w:rsidRPr="00537D5C">
        <w:rPr>
          <w:rFonts w:ascii="Arial Narrow" w:hAnsi="Arial Narrow"/>
          <w:sz w:val="27"/>
          <w:szCs w:val="27"/>
        </w:rPr>
        <w:t xml:space="preserve">. . . . . . . . . . . </w:t>
      </w:r>
    </w:p>
    <w:p w:rsidR="00164712" w:rsidRPr="00537D5C" w:rsidRDefault="00164712" w:rsidP="00164712">
      <w:pPr>
        <w:spacing w:line="360" w:lineRule="auto"/>
        <w:rPr>
          <w:rFonts w:ascii="Arial Narrow" w:hAnsi="Arial Narrow"/>
          <w:b/>
          <w:sz w:val="16"/>
          <w:szCs w:val="16"/>
        </w:rPr>
      </w:pPr>
    </w:p>
    <w:p w:rsidR="00164712" w:rsidRPr="00537D5C" w:rsidRDefault="00164712" w:rsidP="00164712">
      <w:pPr>
        <w:spacing w:line="360" w:lineRule="auto"/>
        <w:rPr>
          <w:rFonts w:ascii="Arial Narrow" w:hAnsi="Arial Narrow"/>
          <w:b/>
          <w:sz w:val="16"/>
          <w:szCs w:val="16"/>
        </w:rPr>
      </w:pPr>
    </w:p>
    <w:p w:rsidR="00164712" w:rsidRPr="00537D5C" w:rsidRDefault="00164712" w:rsidP="00164712">
      <w:pPr>
        <w:spacing w:line="360" w:lineRule="auto"/>
        <w:rPr>
          <w:rFonts w:ascii="Arial Narrow" w:hAnsi="Arial Narrow"/>
          <w:b/>
          <w:sz w:val="16"/>
          <w:szCs w:val="16"/>
        </w:rPr>
      </w:pPr>
    </w:p>
    <w:p w:rsidR="00164712" w:rsidRPr="00537D5C" w:rsidRDefault="00164712" w:rsidP="00164712">
      <w:pPr>
        <w:spacing w:line="360" w:lineRule="auto"/>
        <w:rPr>
          <w:rFonts w:ascii="Arial Narrow" w:hAnsi="Arial Narrow"/>
          <w:b/>
          <w:sz w:val="16"/>
          <w:szCs w:val="16"/>
        </w:rPr>
      </w:pPr>
    </w:p>
    <w:p w:rsidR="00164712" w:rsidRPr="00537D5C" w:rsidRDefault="00164712" w:rsidP="00164712">
      <w:pPr>
        <w:spacing w:line="360" w:lineRule="auto"/>
        <w:rPr>
          <w:rFonts w:ascii="Arial Narrow" w:hAnsi="Arial Narrow"/>
          <w:b/>
          <w:sz w:val="16"/>
          <w:szCs w:val="16"/>
        </w:rPr>
      </w:pPr>
    </w:p>
    <w:p w:rsidR="00164712" w:rsidRPr="00537D5C" w:rsidRDefault="00164712" w:rsidP="00164712">
      <w:pPr>
        <w:spacing w:line="360" w:lineRule="auto"/>
        <w:rPr>
          <w:rFonts w:ascii="Arial Narrow" w:hAnsi="Arial Narrow"/>
          <w:b/>
          <w:sz w:val="16"/>
          <w:szCs w:val="16"/>
        </w:rPr>
      </w:pPr>
    </w:p>
    <w:p w:rsidR="00164712" w:rsidRPr="00537D5C" w:rsidRDefault="00164712"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321AA5" w:rsidRPr="00537D5C" w:rsidRDefault="00321AA5" w:rsidP="00164712">
      <w:pPr>
        <w:spacing w:line="360" w:lineRule="auto"/>
        <w:rPr>
          <w:rFonts w:ascii="Arial Narrow" w:hAnsi="Arial Narrow"/>
          <w:b/>
          <w:sz w:val="16"/>
          <w:szCs w:val="16"/>
        </w:rPr>
      </w:pPr>
    </w:p>
    <w:p w:rsidR="00164712" w:rsidRPr="00537D5C" w:rsidRDefault="00164712" w:rsidP="00164712">
      <w:pPr>
        <w:spacing w:line="360" w:lineRule="auto"/>
        <w:rPr>
          <w:rFonts w:ascii="Arial Narrow" w:hAnsi="Arial Narrow"/>
          <w:b/>
          <w:sz w:val="16"/>
          <w:szCs w:val="16"/>
        </w:rPr>
      </w:pPr>
    </w:p>
    <w:p w:rsidR="00164712" w:rsidRPr="00537D5C" w:rsidRDefault="00164712" w:rsidP="00164712">
      <w:pPr>
        <w:spacing w:line="360" w:lineRule="auto"/>
        <w:rPr>
          <w:rFonts w:ascii="Arial Narrow" w:hAnsi="Arial Narrow"/>
          <w:b/>
          <w:sz w:val="16"/>
          <w:szCs w:val="16"/>
        </w:rPr>
      </w:pPr>
    </w:p>
    <w:p w:rsidR="00F73927" w:rsidRPr="00537D5C" w:rsidRDefault="00164712" w:rsidP="00537D5C">
      <w:pPr>
        <w:spacing w:line="360" w:lineRule="auto"/>
        <w:jc w:val="center"/>
        <w:rPr>
          <w:rFonts w:ascii="Arial Narrow" w:hAnsi="Arial Narrow"/>
          <w:b/>
          <w:sz w:val="16"/>
          <w:szCs w:val="16"/>
        </w:rPr>
      </w:pPr>
      <w:r w:rsidRPr="00537D5C">
        <w:rPr>
          <w:rFonts w:ascii="Arial Narrow" w:hAnsi="Arial Narrow"/>
          <w:b/>
          <w:sz w:val="16"/>
          <w:szCs w:val="16"/>
        </w:rPr>
        <w:t>ESTA HOJA FORMA PARTE DE LA SENTENCIA DEL 02 DE MARZO DEL 2017, DICTADA EN EL EXPEDIENTE</w:t>
      </w:r>
      <w:r w:rsidR="00537D5C" w:rsidRPr="00537D5C">
        <w:rPr>
          <w:rFonts w:ascii="Arial Narrow" w:hAnsi="Arial Narrow"/>
          <w:b/>
          <w:sz w:val="16"/>
          <w:szCs w:val="16"/>
        </w:rPr>
        <w:t xml:space="preserve"> </w:t>
      </w:r>
      <w:r w:rsidRPr="00537D5C">
        <w:rPr>
          <w:rFonts w:ascii="Arial Narrow" w:hAnsi="Arial Narrow"/>
          <w:b/>
          <w:sz w:val="16"/>
          <w:szCs w:val="16"/>
        </w:rPr>
        <w:t>563/2015-JN.</w:t>
      </w:r>
    </w:p>
    <w:sectPr w:rsidR="00F73927" w:rsidRPr="00537D5C" w:rsidSect="00870550">
      <w:headerReference w:type="even" r:id="rId6"/>
      <w:headerReference w:type="default" r:id="rId7"/>
      <w:pgSz w:w="12240" w:h="20160" w:code="5"/>
      <w:pgMar w:top="3119" w:right="1608"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8AB" w:rsidRDefault="006C08AB">
      <w:r>
        <w:separator/>
      </w:r>
    </w:p>
  </w:endnote>
  <w:endnote w:type="continuationSeparator" w:id="0">
    <w:p w:rsidR="006C08AB" w:rsidRDefault="006C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8AB" w:rsidRDefault="006C08AB">
      <w:r>
        <w:separator/>
      </w:r>
    </w:p>
  </w:footnote>
  <w:footnote w:type="continuationSeparator" w:id="0">
    <w:p w:rsidR="006C08AB" w:rsidRDefault="006C0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4C6" w:rsidRDefault="00E953D9" w:rsidP="00870550">
    <w:pPr>
      <w:pStyle w:val="Encabezado"/>
      <w:framePr w:wrap="around" w:vAnchor="text" w:hAnchor="margin" w:xAlign="center" w:y="1"/>
      <w:rPr>
        <w:rStyle w:val="Nmerodepgina"/>
      </w:rPr>
    </w:pPr>
    <w:r>
      <w:rPr>
        <w:rStyle w:val="Nmerodepgina"/>
      </w:rPr>
      <w:fldChar w:fldCharType="begin"/>
    </w:r>
    <w:r w:rsidR="00B064C6">
      <w:rPr>
        <w:rStyle w:val="Nmerodepgina"/>
      </w:rPr>
      <w:instrText xml:space="preserve">PAGE  </w:instrText>
    </w:r>
    <w:r>
      <w:rPr>
        <w:rStyle w:val="Nmerodepgina"/>
      </w:rPr>
      <w:fldChar w:fldCharType="end"/>
    </w:r>
  </w:p>
  <w:p w:rsidR="00B064C6" w:rsidRDefault="00B064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4C6" w:rsidRDefault="00E953D9" w:rsidP="00870550">
    <w:pPr>
      <w:pStyle w:val="Encabezado"/>
      <w:framePr w:wrap="around" w:vAnchor="text" w:hAnchor="margin" w:xAlign="center" w:y="1"/>
      <w:rPr>
        <w:rStyle w:val="Nmerodepgina"/>
      </w:rPr>
    </w:pPr>
    <w:r>
      <w:rPr>
        <w:rStyle w:val="Nmerodepgina"/>
      </w:rPr>
      <w:fldChar w:fldCharType="begin"/>
    </w:r>
    <w:r w:rsidR="00B064C6">
      <w:rPr>
        <w:rStyle w:val="Nmerodepgina"/>
      </w:rPr>
      <w:instrText xml:space="preserve">PAGE  </w:instrText>
    </w:r>
    <w:r>
      <w:rPr>
        <w:rStyle w:val="Nmerodepgina"/>
      </w:rPr>
      <w:fldChar w:fldCharType="separate"/>
    </w:r>
    <w:r w:rsidR="00537D5C">
      <w:rPr>
        <w:rStyle w:val="Nmerodepgina"/>
        <w:noProof/>
      </w:rPr>
      <w:t>14</w:t>
    </w:r>
    <w:r>
      <w:rPr>
        <w:rStyle w:val="Nmerodepgina"/>
      </w:rPr>
      <w:fldChar w:fldCharType="end"/>
    </w:r>
  </w:p>
  <w:p w:rsidR="00B064C6" w:rsidRDefault="00B064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D3D79"/>
    <w:rsid w:val="00010E1B"/>
    <w:rsid w:val="00027A17"/>
    <w:rsid w:val="00077562"/>
    <w:rsid w:val="0008684E"/>
    <w:rsid w:val="00091AFB"/>
    <w:rsid w:val="000B52DB"/>
    <w:rsid w:val="000E2B46"/>
    <w:rsid w:val="000E5611"/>
    <w:rsid w:val="000F3CFC"/>
    <w:rsid w:val="00124152"/>
    <w:rsid w:val="00135C9C"/>
    <w:rsid w:val="001436C5"/>
    <w:rsid w:val="00163855"/>
    <w:rsid w:val="00164712"/>
    <w:rsid w:val="001772A1"/>
    <w:rsid w:val="001B4F21"/>
    <w:rsid w:val="00254FB5"/>
    <w:rsid w:val="00264D1D"/>
    <w:rsid w:val="00277A27"/>
    <w:rsid w:val="00282F5D"/>
    <w:rsid w:val="00291020"/>
    <w:rsid w:val="002A089C"/>
    <w:rsid w:val="002C4536"/>
    <w:rsid w:val="002E54AE"/>
    <w:rsid w:val="002F1D1E"/>
    <w:rsid w:val="00317FB5"/>
    <w:rsid w:val="00321AA5"/>
    <w:rsid w:val="00435786"/>
    <w:rsid w:val="00497E47"/>
    <w:rsid w:val="004B0B46"/>
    <w:rsid w:val="004B5645"/>
    <w:rsid w:val="005016F2"/>
    <w:rsid w:val="00501F71"/>
    <w:rsid w:val="00510E91"/>
    <w:rsid w:val="00511801"/>
    <w:rsid w:val="00537D5C"/>
    <w:rsid w:val="00590A7E"/>
    <w:rsid w:val="00593852"/>
    <w:rsid w:val="005A6499"/>
    <w:rsid w:val="005B0E52"/>
    <w:rsid w:val="005C355C"/>
    <w:rsid w:val="005D3D79"/>
    <w:rsid w:val="005E7794"/>
    <w:rsid w:val="00631FF7"/>
    <w:rsid w:val="0066708C"/>
    <w:rsid w:val="00671E6C"/>
    <w:rsid w:val="0068348E"/>
    <w:rsid w:val="00695C84"/>
    <w:rsid w:val="006C0528"/>
    <w:rsid w:val="006C08AB"/>
    <w:rsid w:val="006C1AC9"/>
    <w:rsid w:val="006E1222"/>
    <w:rsid w:val="006E5FF7"/>
    <w:rsid w:val="007042A9"/>
    <w:rsid w:val="00735CA3"/>
    <w:rsid w:val="00767E62"/>
    <w:rsid w:val="007748E0"/>
    <w:rsid w:val="007857D3"/>
    <w:rsid w:val="007959F3"/>
    <w:rsid w:val="00823606"/>
    <w:rsid w:val="00840D8B"/>
    <w:rsid w:val="0085317A"/>
    <w:rsid w:val="0085344F"/>
    <w:rsid w:val="00865A2F"/>
    <w:rsid w:val="00870550"/>
    <w:rsid w:val="008E54A6"/>
    <w:rsid w:val="00906C1F"/>
    <w:rsid w:val="00961731"/>
    <w:rsid w:val="00971612"/>
    <w:rsid w:val="00982E5E"/>
    <w:rsid w:val="009B3007"/>
    <w:rsid w:val="009E1DEF"/>
    <w:rsid w:val="009F234A"/>
    <w:rsid w:val="00A31A30"/>
    <w:rsid w:val="00A54B95"/>
    <w:rsid w:val="00A94686"/>
    <w:rsid w:val="00AA3B99"/>
    <w:rsid w:val="00AB03B3"/>
    <w:rsid w:val="00AF1264"/>
    <w:rsid w:val="00AF2780"/>
    <w:rsid w:val="00B064C6"/>
    <w:rsid w:val="00B41062"/>
    <w:rsid w:val="00B42360"/>
    <w:rsid w:val="00B475D1"/>
    <w:rsid w:val="00B52E68"/>
    <w:rsid w:val="00BE3653"/>
    <w:rsid w:val="00BF6334"/>
    <w:rsid w:val="00C24750"/>
    <w:rsid w:val="00C32EFF"/>
    <w:rsid w:val="00C6508C"/>
    <w:rsid w:val="00CD3D7B"/>
    <w:rsid w:val="00D20F03"/>
    <w:rsid w:val="00D40230"/>
    <w:rsid w:val="00D5266A"/>
    <w:rsid w:val="00DB0118"/>
    <w:rsid w:val="00DD71CF"/>
    <w:rsid w:val="00E0765C"/>
    <w:rsid w:val="00E953D9"/>
    <w:rsid w:val="00E96CCA"/>
    <w:rsid w:val="00EB1949"/>
    <w:rsid w:val="00EC1AB9"/>
    <w:rsid w:val="00EF0165"/>
    <w:rsid w:val="00F5711D"/>
    <w:rsid w:val="00F73927"/>
    <w:rsid w:val="00F7433B"/>
    <w:rsid w:val="00F8776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17472-1EC2-4ABC-9D0E-97C11E68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D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3D79"/>
    <w:pPr>
      <w:tabs>
        <w:tab w:val="center" w:pos="4419"/>
        <w:tab w:val="right" w:pos="8838"/>
      </w:tabs>
    </w:pPr>
  </w:style>
  <w:style w:type="character" w:customStyle="1" w:styleId="EncabezadoCar">
    <w:name w:val="Encabezado Car"/>
    <w:basedOn w:val="Fuentedeprrafopredeter"/>
    <w:link w:val="Encabezado"/>
    <w:uiPriority w:val="99"/>
    <w:rsid w:val="005D3D7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D3D79"/>
  </w:style>
  <w:style w:type="paragraph" w:styleId="Textodeglobo">
    <w:name w:val="Balloon Text"/>
    <w:basedOn w:val="Normal"/>
    <w:link w:val="TextodegloboCar"/>
    <w:uiPriority w:val="99"/>
    <w:semiHidden/>
    <w:unhideWhenUsed/>
    <w:rsid w:val="00B064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4C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48203">
      <w:bodyDiv w:val="1"/>
      <w:marLeft w:val="0"/>
      <w:marRight w:val="0"/>
      <w:marTop w:val="0"/>
      <w:marBottom w:val="0"/>
      <w:divBdr>
        <w:top w:val="none" w:sz="0" w:space="0" w:color="auto"/>
        <w:left w:val="none" w:sz="0" w:space="0" w:color="auto"/>
        <w:bottom w:val="none" w:sz="0" w:space="0" w:color="auto"/>
        <w:right w:val="none" w:sz="0" w:space="0" w:color="auto"/>
      </w:divBdr>
    </w:div>
    <w:div w:id="345131667">
      <w:bodyDiv w:val="1"/>
      <w:marLeft w:val="0"/>
      <w:marRight w:val="0"/>
      <w:marTop w:val="0"/>
      <w:marBottom w:val="0"/>
      <w:divBdr>
        <w:top w:val="none" w:sz="0" w:space="0" w:color="auto"/>
        <w:left w:val="none" w:sz="0" w:space="0" w:color="auto"/>
        <w:bottom w:val="none" w:sz="0" w:space="0" w:color="auto"/>
        <w:right w:val="none" w:sz="0" w:space="0" w:color="auto"/>
      </w:divBdr>
    </w:div>
    <w:div w:id="899823097">
      <w:bodyDiv w:val="1"/>
      <w:marLeft w:val="0"/>
      <w:marRight w:val="0"/>
      <w:marTop w:val="0"/>
      <w:marBottom w:val="0"/>
      <w:divBdr>
        <w:top w:val="none" w:sz="0" w:space="0" w:color="auto"/>
        <w:left w:val="none" w:sz="0" w:space="0" w:color="auto"/>
        <w:bottom w:val="none" w:sz="0" w:space="0" w:color="auto"/>
        <w:right w:val="none" w:sz="0" w:space="0" w:color="auto"/>
      </w:divBdr>
    </w:div>
    <w:div w:id="1487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15</Pages>
  <Words>5222</Words>
  <Characters>28724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Eliverio</dc:creator>
  <cp:keywords/>
  <dc:description/>
  <cp:lastModifiedBy>Teresa</cp:lastModifiedBy>
  <cp:revision>10</cp:revision>
  <cp:lastPrinted>2017-03-06T16:55:00Z</cp:lastPrinted>
  <dcterms:created xsi:type="dcterms:W3CDTF">2017-03-04T17:34:00Z</dcterms:created>
  <dcterms:modified xsi:type="dcterms:W3CDTF">2017-03-29T20:30:00Z</dcterms:modified>
</cp:coreProperties>
</file>